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42" w:rsidRDefault="001C294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2942" w:rsidRDefault="001C2942">
      <w:pPr>
        <w:pStyle w:val="ConsPlusNormal"/>
        <w:jc w:val="both"/>
        <w:outlineLvl w:val="0"/>
      </w:pPr>
    </w:p>
    <w:p w:rsidR="001C2942" w:rsidRDefault="001C2942">
      <w:pPr>
        <w:pStyle w:val="ConsPlusNormal"/>
        <w:outlineLvl w:val="0"/>
      </w:pPr>
      <w:r>
        <w:t>Зарегистрировано в Минюсте России 12 мая 2015 г. N 37231</w:t>
      </w:r>
    </w:p>
    <w:p w:rsidR="001C2942" w:rsidRDefault="001C2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Title"/>
        <w:jc w:val="center"/>
      </w:pPr>
      <w:r>
        <w:t>МИНИСТЕРСТВО ЗДРАВООХРАНЕНИЯ РОССИЙСКОЙ ФЕДЕРАЦИИ</w:t>
      </w:r>
    </w:p>
    <w:p w:rsidR="001C2942" w:rsidRDefault="001C2942">
      <w:pPr>
        <w:pStyle w:val="ConsPlusTitle"/>
        <w:jc w:val="center"/>
      </w:pPr>
    </w:p>
    <w:p w:rsidR="001C2942" w:rsidRDefault="001C2942">
      <w:pPr>
        <w:pStyle w:val="ConsPlusTitle"/>
        <w:jc w:val="center"/>
      </w:pPr>
      <w:r>
        <w:t>ПРИКАЗ</w:t>
      </w:r>
    </w:p>
    <w:p w:rsidR="001C2942" w:rsidRDefault="001C2942">
      <w:pPr>
        <w:pStyle w:val="ConsPlusTitle"/>
        <w:jc w:val="center"/>
      </w:pPr>
      <w:r>
        <w:t>от 14 апреля 2015 г. N 193н</w:t>
      </w:r>
    </w:p>
    <w:p w:rsidR="001C2942" w:rsidRDefault="001C2942">
      <w:pPr>
        <w:pStyle w:val="ConsPlusTitle"/>
        <w:jc w:val="center"/>
      </w:pPr>
    </w:p>
    <w:p w:rsidR="001C2942" w:rsidRDefault="001C2942">
      <w:pPr>
        <w:pStyle w:val="ConsPlusTitle"/>
        <w:jc w:val="center"/>
      </w:pPr>
      <w:r>
        <w:t>ОБ УТВЕРЖДЕНИИ ПОРЯДКА</w:t>
      </w:r>
    </w:p>
    <w:p w:rsidR="001C2942" w:rsidRDefault="001C2942">
      <w:pPr>
        <w:pStyle w:val="ConsPlusTitle"/>
        <w:jc w:val="center"/>
      </w:pPr>
      <w:r>
        <w:t>ОКАЗАНИЯ ПАЛЛИАТИВНОЙ МЕДИЦИНСКОЙ ПОМОЩИ ДЕТЯМ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приказываю:</w:t>
      </w:r>
    </w:p>
    <w:p w:rsidR="001C2942" w:rsidRDefault="001C2942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оказания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right"/>
      </w:pPr>
      <w:r>
        <w:t>Министр</w:t>
      </w:r>
    </w:p>
    <w:p w:rsidR="001C2942" w:rsidRDefault="001C2942">
      <w:pPr>
        <w:pStyle w:val="ConsPlusNormal"/>
        <w:jc w:val="right"/>
      </w:pPr>
      <w:r>
        <w:t>В.И.СКВОРЦОВА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right"/>
        <w:outlineLvl w:val="0"/>
      </w:pPr>
      <w:r>
        <w:t>Утвержден</w:t>
      </w:r>
    </w:p>
    <w:p w:rsidR="001C2942" w:rsidRDefault="001C2942">
      <w:pPr>
        <w:pStyle w:val="ConsPlusNormal"/>
        <w:jc w:val="right"/>
      </w:pPr>
      <w:r>
        <w:t>приказом 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Title"/>
        <w:jc w:val="center"/>
      </w:pPr>
      <w:bookmarkStart w:id="0" w:name="P27"/>
      <w:bookmarkEnd w:id="0"/>
      <w:r>
        <w:t>ПОРЯДОК</w:t>
      </w:r>
    </w:p>
    <w:p w:rsidR="001C2942" w:rsidRDefault="001C2942">
      <w:pPr>
        <w:pStyle w:val="ConsPlusTitle"/>
        <w:jc w:val="center"/>
      </w:pPr>
      <w:r>
        <w:t>ОКАЗАНИЯ ПАЛЛИАТИВНОЙ МЕДИЦИНСКОЙ ПОМОЩИ ДЕТЯМ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1. Настоящий Порядок устанавливает правила оказания детям паллиативной медицинской помощи, направленной на избавление от боли и облегчение других тяжелых проявлений заболеваний на стадии, когда исчерпаны возможности радикального лечения, в целях улучшения качества жизни неизлечимо больных детей, за исключением больных ВИЧ-инфекцией &lt;*&gt;.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17 сентября 2007 г. N 610 "О мерах по организации оказания паллиативной помощи больным ВИЧ-инфекцией" (зарегистрирован Министерством юстиции Российской Федерации 19 октября 2007 г., регистрационный N 10355).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2. Оказание паллиативной медицинской помощи детям осуществляется медицинскими организациями и иными организациями, осуществляющими медицинскую деятельность (далее - медицинские организации), государственной, муниципальной и частной систем здравоохранения с учетом прав ребенка и (или) его законного представителя на выбор врача и медицинской организации &lt;*&gt;.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Статья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>
        <w:lastRenderedPageBreak/>
        <w:t>2011, N 48, ст. 6724; 2012, N 26, ст. 3442, 3446; 2013, N 27, ст. 3459, 3477; N 30, ст. 4038; N 39, ст. 4883; N 48, ст. 6165; N 52, ст. 6951; 2014, N 23, ст. 2930; N 30, ст. 4106, 4244, 4247, 4257; N 43, ст. 5798; N 49, ст. 6927; 2015, N 1, ст. 72, 85; N 10, ст. 1425) (далее - Федеральный закон от 21 ноября 2011 г. N 323-ФЗ).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3. Паллиативная медицинская помощь детям может оказываться в следующих условиях:</w:t>
      </w:r>
    </w:p>
    <w:p w:rsidR="001C2942" w:rsidRDefault="001C2942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лечение), в том числе на дому при вызове медицинского работника;</w:t>
      </w:r>
    </w:p>
    <w:p w:rsidR="001C2942" w:rsidRDefault="001C2942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C2942" w:rsidRDefault="001C2942">
      <w:pPr>
        <w:pStyle w:val="ConsPlusNormal"/>
        <w:ind w:firstLine="540"/>
        <w:jc w:val="both"/>
      </w:pPr>
      <w:r>
        <w:t>4. Паллиативная медицинская помощь оказывается неизлечимо больным детям с отсутствием реабилитационного потенциала, которые нуждаются в симптоматической терапии, психосоциальной помощи, длительном постороннем уходе.</w:t>
      </w:r>
    </w:p>
    <w:p w:rsidR="001C2942" w:rsidRDefault="001C2942">
      <w:pPr>
        <w:pStyle w:val="ConsPlusNormal"/>
        <w:ind w:firstLine="540"/>
        <w:jc w:val="both"/>
      </w:pPr>
      <w:r>
        <w:t>5. Оказание паллиативной медицинской помощи детям осуществляется:</w:t>
      </w:r>
    </w:p>
    <w:p w:rsidR="001C2942" w:rsidRDefault="001C2942">
      <w:pPr>
        <w:pStyle w:val="ConsPlusNormal"/>
        <w:ind w:firstLine="540"/>
        <w:jc w:val="both"/>
      </w:pPr>
      <w:r>
        <w:t>врачами-педиатрами участковыми, врачами общей практики (семейными врачами), врачами-педиатрами, врачами по паллиативной медицинской помощи, прошедшими обучение по дополнительным профессиональным программам повышения квалификации) по вопросам оказания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медицинскими работниками со средним профессиональным образованием, прошедшими обучение по вопросам оказания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6. Решение о направлении ребенка на оказание паллиативной медицинской помощи принимает врачебная комиссия медицинской организации, в которой осуществляется наблюдение и/или лечение ребенка, в состав которой включаются руководитель медицинской организации или его заместитель, заведующий структурным подразделением медицинской организации и лечащий врач по профилю заболевания ребенка.</w:t>
      </w:r>
    </w:p>
    <w:p w:rsidR="001C2942" w:rsidRDefault="001C2942">
      <w:pPr>
        <w:pStyle w:val="ConsPlusNormal"/>
        <w:ind w:firstLine="540"/>
        <w:jc w:val="both"/>
      </w:pPr>
      <w:r>
        <w:t xml:space="preserve">Врачебная комиссия оформляет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 (в отношении несовершеннолетнего, не достигшего возраста, установленного </w:t>
      </w:r>
      <w:hyperlink r:id="rId8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323-ФЗ).</w:t>
      </w:r>
    </w:p>
    <w:p w:rsidR="001C2942" w:rsidRDefault="001C2942">
      <w:pPr>
        <w:pStyle w:val="ConsPlusNormal"/>
        <w:ind w:firstLine="540"/>
        <w:jc w:val="both"/>
      </w:pPr>
      <w:r>
        <w:t>7. При направлении ребенка в медицинскую организацию, оказывающую паллиативную медицинскую помощь, оформляется выписка из медицинской карты ребенка, получившего медицинскую помощь в амбулаторных условиях, или медицинской карты стационарного больного, с указанием диагноза, результатов клинических, лабораторных и инструментальных исследований, рекомендаций по диагностике и лечению, иным мероприятиям. &lt;*&gt;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 xml:space="preserve">8. Паллиативная медицинская помощь детям в амбулаторных условиях оказывается выездной патронажной службой паллиативной медицинской помощи детям в соответствии с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76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1C2942" w:rsidRDefault="001C2942">
      <w:pPr>
        <w:pStyle w:val="ConsPlusNormal"/>
        <w:ind w:firstLine="540"/>
        <w:jc w:val="both"/>
      </w:pPr>
      <w:r>
        <w:t>9. При наличии медицинских показаний ребенок направляется в медицинскую организацию, оказывающую паллиативную медицинскую помощь в стационарных условиях.</w:t>
      </w:r>
    </w:p>
    <w:p w:rsidR="001C2942" w:rsidRDefault="001C2942">
      <w:pPr>
        <w:pStyle w:val="ConsPlusNormal"/>
        <w:ind w:firstLine="540"/>
        <w:jc w:val="both"/>
      </w:pPr>
      <w:r>
        <w:t xml:space="preserve">10. Паллиативная медицинская помощь детям в стационарных условиях оказывается в отделениях (на койках) паллиативной медицинской помощи детям и хосписах (для детей), организованных в соответствии с </w:t>
      </w:r>
      <w:hyperlink w:anchor="P262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76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1C2942" w:rsidRDefault="001C2942">
      <w:pPr>
        <w:pStyle w:val="ConsPlusNormal"/>
        <w:ind w:firstLine="540"/>
        <w:jc w:val="both"/>
      </w:pPr>
      <w:r>
        <w:t>11. При возникновении угрожающих жизни состояний, требующих оказания экстренной или неотложной медицинской помощи, выездная бригада скорой медицинской помощи доставляет детей в медицинские организации, обеспечивающие круглосуточное медицинское наблюдение и лечение по профилю заболевания пациента.</w:t>
      </w:r>
    </w:p>
    <w:p w:rsidR="001C2942" w:rsidRDefault="001C2942">
      <w:pPr>
        <w:pStyle w:val="ConsPlusNormal"/>
        <w:ind w:firstLine="540"/>
        <w:jc w:val="both"/>
      </w:pPr>
      <w:r>
        <w:lastRenderedPageBreak/>
        <w:t>12. При достижении ребенком 18-летнего возраста с целью преемственности оказания паллиативной медицинской помощи он направляется в медицинскую организацию, оказывающую паллиативную медицинскую помощь взрослому населению.</w:t>
      </w:r>
    </w:p>
    <w:p w:rsidR="001C2942" w:rsidRDefault="001C2942">
      <w:pPr>
        <w:pStyle w:val="ConsPlusNormal"/>
        <w:ind w:firstLine="540"/>
        <w:jc w:val="both"/>
      </w:pPr>
      <w:r>
        <w:t xml:space="preserve">13. При оказании паллиативной медицинской помощи детям назначение и выписывание обезболивающих лекарственных препаратов, в том числе наркотических и психотропных лекарственных препаратов, включенных в </w:t>
      </w:r>
      <w:hyperlink r:id="rId10" w:history="1">
        <w:r>
          <w:rPr>
            <w:color w:val="0000FF"/>
          </w:rPr>
          <w:t>списки II</w:t>
        </w:r>
      </w:hyperlink>
      <w:r>
        <w:t xml:space="preserve"> и </w:t>
      </w:r>
      <w:hyperlink r:id="rId11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 (далее - Перечень), подлежащих контролю в Российской Федерации &lt;*&gt;, осуществляется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2012 г., регистрационный N 28883)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 xml:space="preserve">14. В отдельных случаях по решению руководителя медицинской организации, при выписывании из медицинской организации, оказывающей паллиативную медицинскую помощь в стационарных условиях, ребенка, получающего наркотические и психотропные лекарственные препараты и нуждающегося в продолжении лечения в амбулаторных условиях, могут назначаться либо выдаваться одновременно с выпиской из истории болезни наркотические и психотропные лекарственные препараты из </w:t>
      </w:r>
      <w:hyperlink r:id="rId14" w:history="1">
        <w:r>
          <w:rPr>
            <w:color w:val="0000FF"/>
          </w:rPr>
          <w:t>списков II</w:t>
        </w:r>
      </w:hyperlink>
      <w:r>
        <w:t xml:space="preserve"> и </w:t>
      </w:r>
      <w:hyperlink r:id="rId15" w:history="1">
        <w:r>
          <w:rPr>
            <w:color w:val="0000FF"/>
          </w:rPr>
          <w:t>III</w:t>
        </w:r>
      </w:hyperlink>
      <w:r>
        <w:t xml:space="preserve"> Перечня на срок приема пациентом до 5 дней.</w:t>
      </w:r>
    </w:p>
    <w:p w:rsidR="001C2942" w:rsidRDefault="001C2942">
      <w:pPr>
        <w:pStyle w:val="ConsPlusNormal"/>
        <w:ind w:firstLine="540"/>
        <w:jc w:val="both"/>
      </w:pPr>
      <w:r>
        <w:t>15. В случае если проведение медицинских манипуляций, связанных с оказанием паллиативной медицинской помощи детям, может повлечь возникновение болевых ощущений у пациента, такие манипуляции должны проводиться с обезболиванием.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right"/>
        <w:outlineLvl w:val="1"/>
      </w:pPr>
      <w:r>
        <w:t>Приложение N 1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center"/>
      </w:pPr>
      <w:bookmarkStart w:id="1" w:name="P75"/>
      <w:bookmarkEnd w:id="1"/>
      <w:r>
        <w:t>ПРАВИЛА</w:t>
      </w:r>
    </w:p>
    <w:p w:rsidR="001C2942" w:rsidRDefault="001C2942">
      <w:pPr>
        <w:pStyle w:val="ConsPlusNormal"/>
        <w:jc w:val="center"/>
      </w:pPr>
      <w:r>
        <w:t>ОРГАНИЗАЦИИ ДЕЯТЕЛЬНОСТИ ВЫЕЗДНОЙ ПАТРОНАЖНОЙ СЛУЖБЫ</w:t>
      </w:r>
    </w:p>
    <w:p w:rsidR="001C2942" w:rsidRDefault="001C2942">
      <w:pPr>
        <w:pStyle w:val="ConsPlusNormal"/>
        <w:jc w:val="center"/>
      </w:pPr>
      <w:r>
        <w:t>ПАЛЛИАТИВНОЙ МЕДИЦИНСКОЙ ПОМОЩИ ДЕТЯМ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выездной патронажной службы паллиативной медицинской помощи детям (далее - выездная служба).</w:t>
      </w:r>
    </w:p>
    <w:p w:rsidR="001C2942" w:rsidRDefault="001C2942">
      <w:pPr>
        <w:pStyle w:val="ConsPlusNormal"/>
        <w:ind w:firstLine="540"/>
        <w:jc w:val="both"/>
      </w:pPr>
      <w:r>
        <w:t xml:space="preserve">2. Выездная служба является структурным подразделением медицинской организации или </w:t>
      </w:r>
      <w:r>
        <w:lastRenderedPageBreak/>
        <w:t>иной организации, осуществляющей медицинскую деятельность (далее - медицинская организация), оказывающей паллиативную медицинскую помощь детям, и создается в целях организации оказания паллиативной медицинской помощи детям в амбулаторных условиях.</w:t>
      </w:r>
    </w:p>
    <w:p w:rsidR="001C2942" w:rsidRDefault="001C2942">
      <w:pPr>
        <w:pStyle w:val="ConsPlusNormal"/>
        <w:ind w:firstLine="540"/>
        <w:jc w:val="both"/>
      </w:pPr>
      <w:r>
        <w:t xml:space="preserve">3. Структура выездной службы и ее штатная численность устанавливаются руководителем медицинской организации, в составе которой создана выездная служба,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119" w:history="1">
        <w:r>
          <w:rPr>
            <w:color w:val="0000FF"/>
          </w:rPr>
          <w:t>приложению N 2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утверждаются руководителем медицинской организации, в составе которого она создана.</w:t>
      </w:r>
    </w:p>
    <w:p w:rsidR="001C2942" w:rsidRDefault="001C2942">
      <w:pPr>
        <w:pStyle w:val="ConsPlusNormal"/>
        <w:ind w:firstLine="540"/>
        <w:jc w:val="both"/>
      </w:pPr>
      <w:r>
        <w:t>4. Выездную службу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создана выездная служба.</w:t>
      </w:r>
    </w:p>
    <w:p w:rsidR="001C2942" w:rsidRDefault="001C2942">
      <w:pPr>
        <w:pStyle w:val="ConsPlusNormal"/>
        <w:ind w:firstLine="540"/>
        <w:jc w:val="both"/>
      </w:pPr>
      <w:r>
        <w:t>На должность заведующего выездной службой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5. Выездная служба оказывает паллиативную медицинскую помощь детям во взаимодействии с врачами-педиатрами, врачами-педиатрами участковыми, врачами общей практики (семейными врачами) и врачами по паллиативной медицинской помощи иных медицинских организаций.</w:t>
      </w:r>
    </w:p>
    <w:p w:rsidR="001C2942" w:rsidRDefault="001C2942">
      <w:pPr>
        <w:pStyle w:val="ConsPlusNormal"/>
        <w:ind w:firstLine="540"/>
        <w:jc w:val="both"/>
      </w:pPr>
      <w:r>
        <w:t>6. Для организации деятельности выездной службы рекомендуется предусматривать:</w:t>
      </w:r>
    </w:p>
    <w:p w:rsidR="001C2942" w:rsidRDefault="001C2942">
      <w:pPr>
        <w:pStyle w:val="ConsPlusNormal"/>
        <w:ind w:firstLine="540"/>
        <w:jc w:val="both"/>
      </w:pPr>
      <w:r>
        <w:t>помещение для работы диспетчера;</w:t>
      </w:r>
    </w:p>
    <w:p w:rsidR="001C2942" w:rsidRDefault="001C2942">
      <w:pPr>
        <w:pStyle w:val="ConsPlusNormal"/>
        <w:ind w:firstLine="540"/>
        <w:jc w:val="both"/>
      </w:pPr>
      <w:r>
        <w:t>помещение для организации рабочего места врача и медицинской сестры;</w:t>
      </w:r>
    </w:p>
    <w:p w:rsidR="001C2942" w:rsidRDefault="001C2942">
      <w:pPr>
        <w:pStyle w:val="ConsPlusNormal"/>
        <w:ind w:firstLine="540"/>
        <w:jc w:val="both"/>
      </w:pPr>
      <w:r>
        <w:t>помещение для хранения медицинской документации.</w:t>
      </w:r>
    </w:p>
    <w:p w:rsidR="001C2942" w:rsidRDefault="001C2942">
      <w:pPr>
        <w:pStyle w:val="ConsPlusNormal"/>
        <w:ind w:firstLine="540"/>
        <w:jc w:val="both"/>
      </w:pPr>
      <w:r>
        <w:t>7. Выездная служба осуществляет следующие функции:</w:t>
      </w:r>
    </w:p>
    <w:p w:rsidR="001C2942" w:rsidRDefault="001C2942">
      <w:pPr>
        <w:pStyle w:val="ConsPlusNormal"/>
        <w:ind w:firstLine="540"/>
        <w:jc w:val="both"/>
      </w:pPr>
      <w:r>
        <w:t>оказание паллиативной медицинской помощи детям в амбулаторных условиях;</w:t>
      </w:r>
    </w:p>
    <w:p w:rsidR="001C2942" w:rsidRDefault="001C2942">
      <w:pPr>
        <w:pStyle w:val="ConsPlusNormal"/>
        <w:ind w:firstLine="540"/>
        <w:jc w:val="both"/>
      </w:pPr>
      <w:r>
        <w:t>динамическое наблюдение за детьми, нуждающимися в оказании паллиативной медицинской помощи;</w:t>
      </w:r>
    </w:p>
    <w:p w:rsidR="001C2942" w:rsidRDefault="001C2942">
      <w:pPr>
        <w:pStyle w:val="ConsPlusNormal"/>
        <w:ind w:firstLine="540"/>
        <w:jc w:val="both"/>
      </w:pPr>
      <w:r>
        <w:t>направление при наличии медицинских показаний детей в медицинскую организацию, оказывающую паллиативную медицинскую помощь детям в стационарных условиях;</w:t>
      </w:r>
    </w:p>
    <w:p w:rsidR="001C2942" w:rsidRDefault="001C2942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6" w:history="1">
        <w:r>
          <w:rPr>
            <w:color w:val="0000FF"/>
          </w:rPr>
          <w:t>списки II</w:t>
        </w:r>
      </w:hyperlink>
      <w:r>
        <w:t xml:space="preserve"> и </w:t>
      </w:r>
      <w:hyperlink r:id="rId17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оказание психологической помощи детям, нуждающимся в оказании паллиативной медицинской помощи, и членам их семей;</w:t>
      </w:r>
    </w:p>
    <w:p w:rsidR="001C2942" w:rsidRDefault="001C2942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организации и оказания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1C2942" w:rsidRDefault="001C2942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1C2942" w:rsidRDefault="001C2942">
      <w:pPr>
        <w:pStyle w:val="ConsPlusNormal"/>
        <w:ind w:firstLine="540"/>
        <w:jc w:val="both"/>
      </w:pPr>
      <w:r>
        <w:lastRenderedPageBreak/>
        <w:t>взаимодействие с органами и организациями системы социального обслуживания;</w:t>
      </w:r>
    </w:p>
    <w:p w:rsidR="001C2942" w:rsidRDefault="001C2942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 выездной службы;</w:t>
      </w:r>
    </w:p>
    <w:p w:rsidR="001C2942" w:rsidRDefault="001C294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C2942" w:rsidRDefault="001C2942">
      <w:pPr>
        <w:pStyle w:val="ConsPlusNormal"/>
        <w:ind w:firstLine="540"/>
        <w:jc w:val="both"/>
      </w:pPr>
      <w:r>
        <w:t xml:space="preserve">8. Выездная служба оснащается оборудованием в соответствии со стандартом оснащения, предусмотренным </w:t>
      </w:r>
      <w:hyperlink w:anchor="P176" w:history="1">
        <w:r>
          <w:rPr>
            <w:color w:val="0000FF"/>
          </w:rPr>
          <w:t>приложением N 3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1C2942" w:rsidRDefault="001C2942">
      <w:pPr>
        <w:pStyle w:val="ConsPlusNormal"/>
        <w:ind w:firstLine="540"/>
        <w:jc w:val="both"/>
      </w:pPr>
      <w:r>
        <w:t>9. Для обеспечения своей деятельности выездной службой используются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sectPr w:rsidR="001C2942" w:rsidSect="00ED72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2942" w:rsidRDefault="001C2942">
      <w:pPr>
        <w:pStyle w:val="ConsPlusNormal"/>
        <w:jc w:val="right"/>
        <w:outlineLvl w:val="1"/>
      </w:pPr>
      <w:r>
        <w:lastRenderedPageBreak/>
        <w:t>Приложение N 2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bookmarkStart w:id="2" w:name="P119"/>
      <w:bookmarkEnd w:id="2"/>
      <w:r>
        <w:t>РЕКОМЕНДУЕМЫЕ ШТАТНЫЕ НОРМАТИВЫ</w:t>
      </w:r>
    </w:p>
    <w:p w:rsidR="001C2942" w:rsidRDefault="001C2942">
      <w:pPr>
        <w:pStyle w:val="ConsPlusNormal"/>
        <w:jc w:val="center"/>
      </w:pPr>
      <w:r>
        <w:t>ВЫЕЗДНОЙ ПАТРОНАЖНОЙ СЛУЖБЫ ПАЛЛИАТИВНОЙ МЕДИЦИНСКОЙ</w:t>
      </w:r>
    </w:p>
    <w:p w:rsidR="001C2942" w:rsidRDefault="001C2942">
      <w:pPr>
        <w:pStyle w:val="ConsPlusNormal"/>
        <w:jc w:val="center"/>
      </w:pPr>
      <w:r>
        <w:t>ПОМОЩИ ДЕТЯМ</w:t>
      </w:r>
    </w:p>
    <w:p w:rsidR="001C2942" w:rsidRDefault="001C294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Заведующий выездной службой - врач по паллиативной медицинской помощи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 на 20 тыс. детского сельского населения или 50 тыс. детского городского населения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 на 20 тыс. детского населения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Фельдшер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2 на 1 должность врача-педиатра или фельдшера</w:t>
            </w:r>
          </w:p>
        </w:tc>
      </w:tr>
    </w:tbl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Примечания:</w:t>
      </w:r>
    </w:p>
    <w:p w:rsidR="001C2942" w:rsidRDefault="001C2942">
      <w:pPr>
        <w:pStyle w:val="ConsPlusNormal"/>
        <w:ind w:firstLine="540"/>
        <w:jc w:val="both"/>
      </w:pPr>
      <w:r>
        <w:t>1. В медицинских организациях, имеющих в своем составе выездную патронажную службу паллиативной медицинской помощи детям, рекомендуется предусматривать должность социального работника из расчета 1 должность на выездную патронажную службу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2. Рекомендуемые штатные нормативы выездной патронажной службы паллиативной медицинской помощи детям не распространяются на медицинские организации частной системы здравоохранения.</w:t>
      </w:r>
    </w:p>
    <w:p w:rsidR="001C2942" w:rsidRDefault="001C2942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выездной патронажной службы паллиативной медицинской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1C2942" w:rsidRDefault="001C2942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создана выездная патронажная служба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right"/>
        <w:outlineLvl w:val="1"/>
      </w:pPr>
      <w:r>
        <w:t>Приложение N 3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bookmarkStart w:id="3" w:name="P176"/>
      <w:bookmarkEnd w:id="3"/>
      <w:r>
        <w:t>СТАНДАРТ</w:t>
      </w:r>
    </w:p>
    <w:p w:rsidR="001C2942" w:rsidRDefault="001C2942">
      <w:pPr>
        <w:pStyle w:val="ConsPlusNormal"/>
        <w:jc w:val="center"/>
      </w:pPr>
      <w:r>
        <w:t>ОСНАЩЕНИЯ ВЫЕЗДНОЙ ПАТРОНАЖНОЙ СЛУЖБЫ ПАЛЛИАТИВНОЙ</w:t>
      </w:r>
    </w:p>
    <w:p w:rsidR="001C2942" w:rsidRDefault="001C2942">
      <w:pPr>
        <w:pStyle w:val="ConsPlusNormal"/>
        <w:jc w:val="center"/>
      </w:pPr>
      <w:r>
        <w:lastRenderedPageBreak/>
        <w:t>МЕДИЦИНСКОЙ ПОМОЩИ ДЕТЯМ</w:t>
      </w:r>
    </w:p>
    <w:p w:rsidR="001C2942" w:rsidRDefault="001C2942">
      <w:pPr>
        <w:pStyle w:val="ConsPlusNormal"/>
        <w:ind w:firstLine="54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Легковая автомашина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Мобильная реанимационная медицинская тележка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Укладка по обезболиванию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2</w:t>
            </w:r>
          </w:p>
        </w:tc>
      </w:tr>
    </w:tbl>
    <w:p w:rsidR="001C2942" w:rsidRDefault="001C2942">
      <w:pPr>
        <w:sectPr w:rsidR="001C29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bookmarkStart w:id="4" w:name="P248"/>
      <w:bookmarkEnd w:id="4"/>
      <w:r>
        <w:t>&lt;*&gt; При наличии пациентов, нуждающихся в проведении искусственной вентиляции легких.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right"/>
        <w:outlineLvl w:val="1"/>
      </w:pPr>
      <w:r>
        <w:t>Приложение N 4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bookmarkStart w:id="5" w:name="P262"/>
      <w:bookmarkEnd w:id="5"/>
      <w:r>
        <w:t>ПРАВИЛА</w:t>
      </w:r>
    </w:p>
    <w:p w:rsidR="001C2942" w:rsidRDefault="001C2942">
      <w:pPr>
        <w:pStyle w:val="ConsPlusNormal"/>
        <w:jc w:val="center"/>
      </w:pPr>
      <w:r>
        <w:t>ОРГАНИЗАЦИИ ДЕЯТЕЛЬНОСТИ ОТДЕЛЕНИЯ ПАЛЛИАТИВНОЙ</w:t>
      </w:r>
    </w:p>
    <w:p w:rsidR="001C2942" w:rsidRDefault="001C2942">
      <w:pPr>
        <w:pStyle w:val="ConsPlusNormal"/>
        <w:jc w:val="center"/>
      </w:pPr>
      <w:r>
        <w:t>МЕДИЦИНСКОЙ ПОМОЩИ ДЕТЯМ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паллиативной медицинской помощи детям (далее - Отделение).</w:t>
      </w:r>
    </w:p>
    <w:p w:rsidR="001C2942" w:rsidRDefault="001C2942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с целью оказания паллиативной медицинской помощи детям в стационарных условиях.</w:t>
      </w:r>
    </w:p>
    <w:p w:rsidR="001C2942" w:rsidRDefault="001C2942">
      <w:pPr>
        <w:pStyle w:val="ConsPlusNormal"/>
        <w:ind w:firstLine="540"/>
        <w:jc w:val="both"/>
      </w:pPr>
      <w:r>
        <w:t xml:space="preserve">3.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327" w:history="1">
        <w:r>
          <w:rPr>
            <w:color w:val="0000FF"/>
          </w:rPr>
          <w:t>приложению N 5</w:t>
        </w:r>
      </w:hyperlink>
      <w:r>
        <w:t xml:space="preserve"> к Порядку оказания паллиативной медицинской помощи детям, утвержденному настоящим приказом, и утверждается руководителем медицинской организации, в составе которого оно создано.</w:t>
      </w:r>
    </w:p>
    <w:p w:rsidR="001C2942" w:rsidRDefault="001C2942">
      <w:pPr>
        <w:pStyle w:val="ConsPlusNormal"/>
        <w:ind w:firstLine="540"/>
        <w:jc w:val="both"/>
      </w:pPr>
      <w:r>
        <w:t>4. Отделение возглавляет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1C2942" w:rsidRDefault="001C2942">
      <w:pPr>
        <w:pStyle w:val="ConsPlusNormal"/>
        <w:ind w:firstLine="540"/>
        <w:jc w:val="both"/>
      </w:pPr>
      <w:r>
        <w:t>На должность заведующего Отделением назначается врач по паллиативной медицинской помощи, соответствующий квалификационными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оказания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5. В Отделении рекомендуется предусматривать:</w:t>
      </w:r>
    </w:p>
    <w:p w:rsidR="001C2942" w:rsidRDefault="001C2942">
      <w:pPr>
        <w:pStyle w:val="ConsPlusNormal"/>
        <w:ind w:firstLine="540"/>
        <w:jc w:val="both"/>
      </w:pPr>
      <w:r>
        <w:t>перевязочную;</w:t>
      </w:r>
    </w:p>
    <w:p w:rsidR="001C2942" w:rsidRDefault="001C2942">
      <w:pPr>
        <w:pStyle w:val="ConsPlusNormal"/>
        <w:ind w:firstLine="540"/>
        <w:jc w:val="both"/>
      </w:pPr>
      <w:r>
        <w:t>процедурную;</w:t>
      </w:r>
    </w:p>
    <w:p w:rsidR="001C2942" w:rsidRDefault="001C2942">
      <w:pPr>
        <w:pStyle w:val="ConsPlusNormal"/>
        <w:ind w:firstLine="540"/>
        <w:jc w:val="both"/>
      </w:pPr>
      <w:r>
        <w:t>кабинет для массажа;</w:t>
      </w:r>
    </w:p>
    <w:p w:rsidR="001C2942" w:rsidRDefault="001C2942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1C2942" w:rsidRDefault="001C2942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1C2942" w:rsidRDefault="001C2942">
      <w:pPr>
        <w:pStyle w:val="ConsPlusNormal"/>
        <w:ind w:firstLine="540"/>
        <w:jc w:val="both"/>
      </w:pPr>
      <w:r>
        <w:t>кабинет заведующего;</w:t>
      </w:r>
    </w:p>
    <w:p w:rsidR="001C2942" w:rsidRDefault="001C2942">
      <w:pPr>
        <w:pStyle w:val="ConsPlusNormal"/>
        <w:ind w:firstLine="540"/>
        <w:jc w:val="both"/>
      </w:pPr>
      <w:r>
        <w:t>помещение для врачей;</w:t>
      </w:r>
    </w:p>
    <w:p w:rsidR="001C2942" w:rsidRDefault="001C2942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1C2942" w:rsidRDefault="001C294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C2942" w:rsidRDefault="001C2942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1C2942" w:rsidRDefault="001C2942">
      <w:pPr>
        <w:pStyle w:val="ConsPlusNormal"/>
        <w:ind w:firstLine="540"/>
        <w:jc w:val="both"/>
      </w:pPr>
      <w:r>
        <w:t>буфет и раздаточную;</w:t>
      </w:r>
    </w:p>
    <w:p w:rsidR="001C2942" w:rsidRDefault="001C294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C2942" w:rsidRDefault="001C2942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C2942" w:rsidRDefault="001C2942">
      <w:pPr>
        <w:pStyle w:val="ConsPlusNormal"/>
        <w:ind w:firstLine="540"/>
        <w:jc w:val="both"/>
      </w:pPr>
      <w:r>
        <w:t>душевые и туалеты для детей;</w:t>
      </w:r>
    </w:p>
    <w:p w:rsidR="001C2942" w:rsidRDefault="001C2942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1C2942" w:rsidRDefault="001C2942">
      <w:pPr>
        <w:pStyle w:val="ConsPlusNormal"/>
        <w:ind w:firstLine="540"/>
        <w:jc w:val="both"/>
      </w:pPr>
      <w:r>
        <w:t>санитарную комнату;</w:t>
      </w:r>
    </w:p>
    <w:p w:rsidR="001C2942" w:rsidRDefault="001C2942">
      <w:pPr>
        <w:pStyle w:val="ConsPlusNormal"/>
        <w:ind w:firstLine="540"/>
        <w:jc w:val="both"/>
      </w:pPr>
      <w:r>
        <w:t>игровую комнату;</w:t>
      </w:r>
    </w:p>
    <w:p w:rsidR="001C2942" w:rsidRDefault="001C2942">
      <w:pPr>
        <w:pStyle w:val="ConsPlusNormal"/>
        <w:ind w:firstLine="540"/>
        <w:jc w:val="both"/>
      </w:pPr>
      <w:r>
        <w:t>комнату для отдыха родителей.</w:t>
      </w:r>
    </w:p>
    <w:p w:rsidR="001C2942" w:rsidRDefault="001C2942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1C2942" w:rsidRDefault="001C2942">
      <w:pPr>
        <w:pStyle w:val="ConsPlusNormal"/>
        <w:ind w:firstLine="540"/>
        <w:jc w:val="both"/>
      </w:pPr>
      <w:r>
        <w:t>оказание паллиативной медицинской помощи детям в стационарных условиях;</w:t>
      </w:r>
    </w:p>
    <w:p w:rsidR="001C2942" w:rsidRDefault="001C2942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19" w:history="1">
        <w:r>
          <w:rPr>
            <w:color w:val="0000FF"/>
          </w:rPr>
          <w:t>списки 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11;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1C2942" w:rsidRDefault="001C2942">
      <w:pPr>
        <w:pStyle w:val="ConsPlusNormal"/>
        <w:ind w:firstLine="540"/>
        <w:jc w:val="both"/>
      </w:pPr>
      <w:r>
        <w:t>оказание психологической помощи детям, нуждающимся в паллиативной медицинской помощи, и членам их семей;</w:t>
      </w:r>
    </w:p>
    <w:p w:rsidR="001C2942" w:rsidRDefault="001C2942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1C2942" w:rsidRDefault="001C2942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1C2942" w:rsidRDefault="001C2942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C2942" w:rsidRDefault="001C2942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Отделения в установленном порядке;</w:t>
      </w:r>
    </w:p>
    <w:p w:rsidR="001C2942" w:rsidRDefault="001C294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C2942" w:rsidRDefault="001C2942">
      <w:pPr>
        <w:pStyle w:val="ConsPlusNormal"/>
        <w:ind w:firstLine="540"/>
        <w:jc w:val="both"/>
      </w:pPr>
      <w:r>
        <w:t>7. Отделение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1C2942" w:rsidRDefault="001C2942">
      <w:pPr>
        <w:pStyle w:val="ConsPlusNormal"/>
        <w:ind w:firstLine="540"/>
        <w:jc w:val="both"/>
      </w:pPr>
      <w:r>
        <w:t>8. В Отделении создаются условия, обеспечивающие возможность посещения ребенка и 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 &lt;*&gt;.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22" w:history="1">
        <w:r>
          <w:rPr>
            <w:color w:val="0000FF"/>
          </w:rPr>
          <w:t>Пункт 6 части 1 статьи 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N 14, ст. 2018).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 xml:space="preserve">9. Отделение оснащается оборудованием в соответствии со стандартом оснащения, предусмотренным </w:t>
      </w:r>
      <w:hyperlink w:anchor="P403" w:history="1">
        <w:r>
          <w:rPr>
            <w:color w:val="0000FF"/>
          </w:rPr>
          <w:t>приложением N 6</w:t>
        </w:r>
      </w:hyperlink>
      <w:r>
        <w:t xml:space="preserve"> к Порядку оказания паллиативной медицинской помощи </w:t>
      </w:r>
      <w:r>
        <w:lastRenderedPageBreak/>
        <w:t>детям, утвержденному настоящим приказом.</w:t>
      </w:r>
    </w:p>
    <w:p w:rsidR="001C2942" w:rsidRDefault="001C2942">
      <w:pPr>
        <w:pStyle w:val="ConsPlusNormal"/>
        <w:ind w:firstLine="540"/>
        <w:jc w:val="both"/>
      </w:pPr>
      <w:r>
        <w:t>10. Для обеспечения своей деятельности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sectPr w:rsidR="001C2942">
          <w:pgSz w:w="11905" w:h="16838"/>
          <w:pgMar w:top="1134" w:right="850" w:bottom="1134" w:left="1701" w:header="0" w:footer="0" w:gutter="0"/>
          <w:cols w:space="720"/>
        </w:sectPr>
      </w:pPr>
    </w:p>
    <w:p w:rsidR="001C2942" w:rsidRDefault="001C2942">
      <w:pPr>
        <w:pStyle w:val="ConsPlusNormal"/>
        <w:jc w:val="right"/>
        <w:outlineLvl w:val="1"/>
      </w:pPr>
      <w:r>
        <w:lastRenderedPageBreak/>
        <w:t>Приложение N 5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center"/>
      </w:pPr>
      <w:bookmarkStart w:id="6" w:name="P327"/>
      <w:bookmarkEnd w:id="6"/>
      <w:r>
        <w:t>РЕКОМЕНДУЕМЫЕ ШТАТНЫЕ НОРМАТИВЫ</w:t>
      </w:r>
    </w:p>
    <w:p w:rsidR="001C2942" w:rsidRDefault="001C2942">
      <w:pPr>
        <w:pStyle w:val="ConsPlusNormal"/>
        <w:jc w:val="center"/>
      </w:pPr>
      <w:r>
        <w:t>ОТДЕЛЕНИЯ ПАЛЛИАТИВНОЙ МЕДИЦИНСКОЙ ПОМОЩИ ДЕТЯМ</w:t>
      </w:r>
    </w:p>
    <w:p w:rsidR="001C2942" w:rsidRDefault="001C294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Заведующий - врач по паллиативной медицинской помощи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5,25 на 20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0,75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5,25 на 5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5,25 на 5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</w:tbl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Примечания:</w:t>
      </w:r>
    </w:p>
    <w:p w:rsidR="001C2942" w:rsidRDefault="001C2942">
      <w:pPr>
        <w:pStyle w:val="ConsPlusNormal"/>
        <w:ind w:firstLine="540"/>
        <w:jc w:val="both"/>
      </w:pPr>
      <w:r>
        <w:t>1. В медицинских организациях, имеющих в своем составе отделение паллиативной медицинской помощи детям, рекомендуется предусматривать должность социального работника из расчета 1 должность на отделение и должность воспитателя из расчета 1 должность на отделение.</w:t>
      </w:r>
    </w:p>
    <w:p w:rsidR="001C2942" w:rsidRDefault="001C2942">
      <w:pPr>
        <w:pStyle w:val="ConsPlusNormal"/>
        <w:ind w:firstLine="540"/>
        <w:jc w:val="both"/>
      </w:pPr>
      <w:r>
        <w:t>2. Рекомендуемые штатные нормативы отделения паллиативной помощи детям не распространяются на медицинские организации частной системы здравоохранения.</w:t>
      </w:r>
    </w:p>
    <w:p w:rsidR="001C2942" w:rsidRDefault="001C2942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штатных единиц отделения паллиативной помощи детям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1C2942" w:rsidRDefault="001C2942">
      <w:pPr>
        <w:pStyle w:val="ConsPlusNormal"/>
        <w:ind w:firstLine="540"/>
        <w:jc w:val="both"/>
      </w:pPr>
      <w:r>
        <w:t>4.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right"/>
        <w:outlineLvl w:val="1"/>
      </w:pPr>
      <w:r>
        <w:t>Приложение N 6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lastRenderedPageBreak/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bookmarkStart w:id="7" w:name="P403"/>
      <w:bookmarkEnd w:id="7"/>
      <w:r>
        <w:t>СТАНДАРТ</w:t>
      </w:r>
    </w:p>
    <w:p w:rsidR="001C2942" w:rsidRDefault="001C2942">
      <w:pPr>
        <w:pStyle w:val="ConsPlusNormal"/>
        <w:jc w:val="center"/>
      </w:pPr>
      <w:r>
        <w:t>ОСНАЩЕНИЯ ОТДЕЛЕНИЯ ПАЛЛИАТИВНОЙ МЕДИЦИНСКОЙ ПОМОЩИ ДЕТЯМ</w:t>
      </w:r>
    </w:p>
    <w:p w:rsidR="001C2942" w:rsidRDefault="001C2942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673"/>
        <w:gridCol w:w="2338"/>
      </w:tblGrid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Кресло-туалет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Кресло-каталка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Ширма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Глюкометр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Холодильник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Мешок Амбу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Весы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Ростомер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5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Спирометр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28" w:type="dxa"/>
          </w:tcPr>
          <w:p w:rsidR="001C2942" w:rsidRDefault="001C29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73" w:type="dxa"/>
          </w:tcPr>
          <w:p w:rsidR="001C2942" w:rsidRDefault="001C2942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38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C2942" w:rsidRDefault="001C2942">
      <w:pPr>
        <w:sectPr w:rsidR="001C294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C2942" w:rsidRDefault="001C2942">
      <w:pPr>
        <w:pStyle w:val="ConsPlusNormal"/>
        <w:ind w:firstLine="540"/>
      </w:pP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bookmarkStart w:id="8" w:name="P552"/>
      <w:bookmarkEnd w:id="8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right"/>
        <w:outlineLvl w:val="1"/>
      </w:pPr>
      <w:r>
        <w:t>Приложение N 7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r>
        <w:t>ПРАВИЛА</w:t>
      </w:r>
    </w:p>
    <w:p w:rsidR="001C2942" w:rsidRDefault="001C2942">
      <w:pPr>
        <w:pStyle w:val="ConsPlusNormal"/>
        <w:jc w:val="center"/>
      </w:pPr>
      <w:r>
        <w:t>ОРГАНИЗАЦИИ ДЕЯТЕЛЬНОСТИ ХОСПИСА (ДЛЯ ДЕТЕЙ)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хосписа (для детей) (далее - хоспис).</w:t>
      </w:r>
    </w:p>
    <w:p w:rsidR="001C2942" w:rsidRDefault="001C2942">
      <w:pPr>
        <w:pStyle w:val="ConsPlusNormal"/>
        <w:ind w:firstLine="540"/>
        <w:jc w:val="both"/>
      </w:pPr>
      <w:r>
        <w:t>2. Хоспис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 (далее - медицинская организация), и создается в целях оказания паллиативной медицинской помощи детям в стационарных и, при наличии выездной патронажной службы, амбулаторных условиях, в том числе на дому.</w:t>
      </w:r>
    </w:p>
    <w:p w:rsidR="001C2942" w:rsidRDefault="001C2942">
      <w:pPr>
        <w:pStyle w:val="ConsPlusNormal"/>
        <w:ind w:firstLine="540"/>
        <w:jc w:val="both"/>
      </w:pPr>
      <w:r>
        <w:t xml:space="preserve">3. Структура хосписа и его штатная численность устанавливаются руководителем медицинской организации, в составе которой создан хоспис, или учредителем хосписа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w:anchor="P769" w:history="1">
        <w:r>
          <w:rPr>
            <w:color w:val="0000FF"/>
          </w:rPr>
          <w:t>приложению N 9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1C2942" w:rsidRDefault="001C2942">
      <w:pPr>
        <w:pStyle w:val="ConsPlusNormal"/>
        <w:ind w:firstLine="540"/>
        <w:jc w:val="both"/>
      </w:pPr>
      <w:r>
        <w:t>4. На должность главного врача хосписа назначается врач, соответствующий квалификационным требованиям к медицинским работникам с высшим образованием по специальности "организация здравоохранения и общественное здоровье".</w:t>
      </w:r>
    </w:p>
    <w:p w:rsidR="001C2942" w:rsidRDefault="001C2942">
      <w:pPr>
        <w:pStyle w:val="ConsPlusNormal"/>
        <w:ind w:firstLine="540"/>
        <w:jc w:val="both"/>
      </w:pPr>
      <w:r>
        <w:t>5. На должность заведующего хосписом назначается врач по паллиативной медицинской помощи, соответствующий квалификационным требованиям к медицинским работникам с высшим образованием по специальностям "детская кардиология", "детская онкология", "детская урология-андрология", "детская хирургия", "детская эндокринология", "неврология", "педиатрия", "общая врачебная практика (семейная медицина)" и прошедший обучение по дополнительным профессиональным программам (повышение квалификации) по вопросам паллиативной медицинской помощи детям.</w:t>
      </w:r>
    </w:p>
    <w:p w:rsidR="001C2942" w:rsidRDefault="001C2942">
      <w:pPr>
        <w:pStyle w:val="ConsPlusNormal"/>
        <w:ind w:firstLine="540"/>
        <w:jc w:val="both"/>
      </w:pPr>
      <w:r>
        <w:t>6. В хосписе рекомендуется предусматривать:</w:t>
      </w:r>
    </w:p>
    <w:p w:rsidR="001C2942" w:rsidRDefault="001C2942">
      <w:pPr>
        <w:pStyle w:val="ConsPlusNormal"/>
        <w:ind w:firstLine="540"/>
        <w:jc w:val="both"/>
      </w:pPr>
      <w:r>
        <w:t>приемное отделение &lt;*&gt;;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>&lt;*&gt; Для хосписа, являющегося самостоятельной медицинской организацией.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стационарное отделение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отделение выездной патронажной службы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процедурную;</w:t>
      </w:r>
    </w:p>
    <w:p w:rsidR="001C2942" w:rsidRDefault="001C2942">
      <w:pPr>
        <w:pStyle w:val="ConsPlusNormal"/>
        <w:ind w:firstLine="540"/>
        <w:jc w:val="both"/>
      </w:pPr>
      <w:r>
        <w:t>перевязочную;</w:t>
      </w:r>
    </w:p>
    <w:p w:rsidR="001C2942" w:rsidRDefault="001C2942">
      <w:pPr>
        <w:pStyle w:val="ConsPlusNormal"/>
        <w:ind w:firstLine="540"/>
        <w:jc w:val="both"/>
      </w:pPr>
      <w:r>
        <w:t>кабинет по лечебной физкультуре и массажу;</w:t>
      </w:r>
    </w:p>
    <w:p w:rsidR="001C2942" w:rsidRDefault="001C2942">
      <w:pPr>
        <w:pStyle w:val="ConsPlusNormal"/>
        <w:ind w:firstLine="540"/>
        <w:jc w:val="both"/>
      </w:pPr>
      <w:r>
        <w:t>кабинет для психологического консультирования;</w:t>
      </w:r>
    </w:p>
    <w:p w:rsidR="001C2942" w:rsidRDefault="001C2942">
      <w:pPr>
        <w:pStyle w:val="ConsPlusNormal"/>
        <w:ind w:firstLine="540"/>
        <w:jc w:val="both"/>
      </w:pPr>
      <w:r>
        <w:t>аптеку;</w:t>
      </w:r>
    </w:p>
    <w:p w:rsidR="001C2942" w:rsidRDefault="001C2942">
      <w:pPr>
        <w:pStyle w:val="ConsPlusNormal"/>
        <w:ind w:firstLine="540"/>
        <w:jc w:val="both"/>
      </w:pPr>
      <w:r>
        <w:lastRenderedPageBreak/>
        <w:t>организационно-методический отдел;</w:t>
      </w:r>
    </w:p>
    <w:p w:rsidR="001C2942" w:rsidRDefault="001C2942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1C2942" w:rsidRDefault="001C2942">
      <w:pPr>
        <w:pStyle w:val="ConsPlusNormal"/>
        <w:ind w:firstLine="540"/>
        <w:jc w:val="both"/>
      </w:pPr>
      <w:r>
        <w:t>кабинет главного врача;</w:t>
      </w:r>
    </w:p>
    <w:p w:rsidR="001C2942" w:rsidRDefault="001C2942">
      <w:pPr>
        <w:pStyle w:val="ConsPlusNormal"/>
        <w:ind w:firstLine="540"/>
        <w:jc w:val="both"/>
      </w:pPr>
      <w:r>
        <w:t>кабинет заведующего;</w:t>
      </w:r>
    </w:p>
    <w:p w:rsidR="001C2942" w:rsidRDefault="001C2942">
      <w:pPr>
        <w:pStyle w:val="ConsPlusNormal"/>
        <w:ind w:firstLine="540"/>
        <w:jc w:val="both"/>
      </w:pPr>
      <w:r>
        <w:t>помещение для врачей;</w:t>
      </w:r>
    </w:p>
    <w:p w:rsidR="001C2942" w:rsidRDefault="001C2942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1C2942" w:rsidRDefault="001C2942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противоопухолевых лекарственных препаратов, их утилизации с использованием средств индивидуальной защиты;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наркотических средств;</w:t>
      </w:r>
    </w:p>
    <w:p w:rsidR="001C2942" w:rsidRDefault="001C2942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C2942" w:rsidRDefault="001C2942">
      <w:pPr>
        <w:pStyle w:val="ConsPlusNormal"/>
        <w:ind w:firstLine="540"/>
        <w:jc w:val="both"/>
      </w:pPr>
      <w:r>
        <w:t>помещение сестры-хозяйки;</w:t>
      </w:r>
    </w:p>
    <w:p w:rsidR="001C2942" w:rsidRDefault="001C2942">
      <w:pPr>
        <w:pStyle w:val="ConsPlusNormal"/>
        <w:ind w:firstLine="540"/>
        <w:jc w:val="both"/>
      </w:pPr>
      <w:r>
        <w:t>буфет и раздаточную;</w:t>
      </w:r>
    </w:p>
    <w:p w:rsidR="001C2942" w:rsidRDefault="001C2942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C2942" w:rsidRDefault="001C2942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1C2942" w:rsidRDefault="001C2942">
      <w:pPr>
        <w:pStyle w:val="ConsPlusNormal"/>
        <w:ind w:firstLine="540"/>
        <w:jc w:val="both"/>
      </w:pPr>
      <w:r>
        <w:t>душевые и туалеты для детей;</w:t>
      </w:r>
    </w:p>
    <w:p w:rsidR="001C2942" w:rsidRDefault="001C2942">
      <w:pPr>
        <w:pStyle w:val="ConsPlusNormal"/>
        <w:ind w:firstLine="540"/>
        <w:jc w:val="both"/>
      </w:pPr>
      <w:r>
        <w:t>санитарную комнату;</w:t>
      </w:r>
    </w:p>
    <w:p w:rsidR="001C2942" w:rsidRDefault="001C2942">
      <w:pPr>
        <w:pStyle w:val="ConsPlusNormal"/>
        <w:ind w:firstLine="540"/>
        <w:jc w:val="both"/>
      </w:pPr>
      <w:r>
        <w:t>игровую комнату;</w:t>
      </w:r>
    </w:p>
    <w:p w:rsidR="001C2942" w:rsidRDefault="001C2942">
      <w:pPr>
        <w:pStyle w:val="ConsPlusNormal"/>
        <w:ind w:firstLine="540"/>
        <w:jc w:val="both"/>
      </w:pPr>
      <w:r>
        <w:t>учебный класс;</w:t>
      </w:r>
    </w:p>
    <w:p w:rsidR="001C2942" w:rsidRDefault="001C2942">
      <w:pPr>
        <w:pStyle w:val="ConsPlusNormal"/>
        <w:ind w:firstLine="540"/>
        <w:jc w:val="both"/>
      </w:pPr>
      <w:r>
        <w:t>помещение для занятий лечебной физкультурой;</w:t>
      </w:r>
    </w:p>
    <w:p w:rsidR="001C2942" w:rsidRDefault="001C2942">
      <w:pPr>
        <w:pStyle w:val="ConsPlusNormal"/>
        <w:ind w:firstLine="540"/>
        <w:jc w:val="both"/>
      </w:pPr>
      <w:r>
        <w:t>комнату для отдыха родителей.</w:t>
      </w:r>
    </w:p>
    <w:p w:rsidR="001C2942" w:rsidRDefault="001C2942">
      <w:pPr>
        <w:pStyle w:val="ConsPlusNormal"/>
        <w:ind w:firstLine="540"/>
        <w:jc w:val="both"/>
      </w:pPr>
      <w:r>
        <w:t>7. Хоспис осуществляет следующие функции:</w:t>
      </w:r>
    </w:p>
    <w:p w:rsidR="001C2942" w:rsidRDefault="001C2942">
      <w:pPr>
        <w:pStyle w:val="ConsPlusNormal"/>
        <w:ind w:firstLine="540"/>
        <w:jc w:val="both"/>
      </w:pPr>
      <w:r>
        <w:t>оказание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 xml:space="preserve">назначение с целью обезболивания наркотических средств, психотропных веществ, включенных в </w:t>
      </w:r>
      <w:hyperlink r:id="rId23" w:history="1">
        <w:r>
          <w:rPr>
            <w:color w:val="0000FF"/>
          </w:rPr>
          <w:t>списки II</w:t>
        </w:r>
      </w:hyperlink>
      <w:r>
        <w:t xml:space="preserve"> и </w:t>
      </w:r>
      <w:hyperlink r:id="rId24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 &lt;*&gt;;</w:t>
      </w: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N 26, ст. 3183; 2009, N 52, ст. 6572; 2010, N 3, ст. 314; N 17, ст. 2100; N 24, ст. 3035; N 28, ст. 3703; N 31, ст. 4271; N 45, ст. 5864; N 50, ст. 6696, ст. 6720; 2011, N 10, ст. 1390; N 12, ст. 1635; N 29, ст. 4466, ст. 4473; N 42, ст. 5921; N 51, ст. 7534; 2012, N 10, ст. 1232; N 11, ст. 1295; N 19, ст. 2400; N 22, ст. 2854; N 37, ст. 5002; N 41, ст. 5625; N 48, ст. 6686; N 49, ст. 6861; 2013, N 6, с. 558; N 9, ст. 953; N 25, ст. 3159; N 29, ст. 3962; N 37, ст. 4706; N 46, ст. 5943; N 51, ст. 6869; N 14, ст. 1626; 2014, N 23, ст. 2987; N 27, ст. 3763; N 44, ст. 6068; N 51, ст. 7430; N 11, ст. 1593).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организация и проведение мероприятий по уходу за детьми;</w:t>
      </w:r>
    </w:p>
    <w:p w:rsidR="001C2942" w:rsidRDefault="001C2942">
      <w:pPr>
        <w:pStyle w:val="ConsPlusNormal"/>
        <w:ind w:firstLine="540"/>
        <w:jc w:val="both"/>
      </w:pPr>
      <w:r>
        <w:t>направление детей под наблюдение медицинской организации, оказывающей паллиативную медицинскую помощь детям в амбулаторных условиях;</w:t>
      </w:r>
    </w:p>
    <w:p w:rsidR="001C2942" w:rsidRDefault="001C2942">
      <w:pPr>
        <w:pStyle w:val="ConsPlusNormal"/>
        <w:ind w:firstLine="540"/>
        <w:jc w:val="both"/>
      </w:pPr>
      <w:r>
        <w:t>оказание психологической и социальной помощи детям, нуждающимся в оказании паллиативной медицинской помощи, и членам их семей;</w:t>
      </w:r>
    </w:p>
    <w:p w:rsidR="001C2942" w:rsidRDefault="001C2942">
      <w:pPr>
        <w:pStyle w:val="ConsPlusNormal"/>
        <w:ind w:firstLine="540"/>
        <w:jc w:val="both"/>
      </w:pPr>
      <w:r>
        <w:t>оказание консультативной помощи врачам-специалистам по вопросам оказания паллиативной медицинской помощи детям;</w:t>
      </w:r>
    </w:p>
    <w:p w:rsidR="001C2942" w:rsidRDefault="001C2942">
      <w:pPr>
        <w:pStyle w:val="ConsPlusNormal"/>
        <w:ind w:firstLine="540"/>
        <w:jc w:val="both"/>
      </w:pPr>
      <w:r>
        <w:t>консультирование родственников детей, нуждающихся в паллиативной медицинской помощи, и обучение их навыкам ухода за тяжелобольными детьми;</w:t>
      </w:r>
    </w:p>
    <w:p w:rsidR="001C2942" w:rsidRDefault="001C2942">
      <w:pPr>
        <w:pStyle w:val="ConsPlusNormal"/>
        <w:ind w:firstLine="540"/>
        <w:jc w:val="both"/>
      </w:pPr>
      <w:r>
        <w:t>взаимодействие с органами и организациями системы социального обслуживания;</w:t>
      </w:r>
    </w:p>
    <w:p w:rsidR="001C2942" w:rsidRDefault="001C2942">
      <w:pPr>
        <w:pStyle w:val="ConsPlusNormal"/>
        <w:ind w:firstLine="540"/>
        <w:jc w:val="both"/>
      </w:pPr>
      <w:r>
        <w:t>ведение отчетной и учетной документации;</w:t>
      </w:r>
    </w:p>
    <w:p w:rsidR="001C2942" w:rsidRDefault="001C2942">
      <w:pPr>
        <w:pStyle w:val="ConsPlusNormal"/>
        <w:ind w:firstLine="540"/>
        <w:jc w:val="both"/>
      </w:pPr>
      <w:r>
        <w:t>обеспечение преемственности в оказании паллиативной медицинской помощи детям в амбулаторных и стационарных условиях;</w:t>
      </w:r>
    </w:p>
    <w:p w:rsidR="001C2942" w:rsidRDefault="001C2942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C2942" w:rsidRDefault="001C2942">
      <w:pPr>
        <w:pStyle w:val="ConsPlusNormal"/>
        <w:ind w:firstLine="540"/>
        <w:jc w:val="both"/>
      </w:pPr>
      <w:r>
        <w:t xml:space="preserve">8. Хоспис оснащается оборудованием в соответствии со </w:t>
      </w:r>
      <w:hyperlink w:anchor="P769" w:history="1">
        <w:r>
          <w:rPr>
            <w:color w:val="0000FF"/>
          </w:rPr>
          <w:t>стандартом</w:t>
        </w:r>
      </w:hyperlink>
      <w:r>
        <w:t xml:space="preserve"> оснащения, предусмотренным приложением N 10 к Порядку оказания паллиативной медицинской помощи детям, утвержденному настоящим приказом.</w:t>
      </w:r>
    </w:p>
    <w:p w:rsidR="001C2942" w:rsidRDefault="001C2942">
      <w:pPr>
        <w:pStyle w:val="ConsPlusNormal"/>
        <w:ind w:firstLine="540"/>
        <w:jc w:val="both"/>
      </w:pPr>
      <w:r>
        <w:t xml:space="preserve">9. В хосписе создаются условия, обеспечивающие возможность посещения ребенка и </w:t>
      </w:r>
      <w:r>
        <w:lastRenderedPageBreak/>
        <w:t>пребывания родителей или иных законных представителей с ним в медицинской организации с учетом состояния ребенка, соблюдения противоэпидемического режима и интересов иных лиц, работающих и (или) находящихся в медицинской организации.</w:t>
      </w:r>
    </w:p>
    <w:p w:rsidR="001C2942" w:rsidRDefault="001C2942">
      <w:pPr>
        <w:pStyle w:val="ConsPlusNormal"/>
        <w:ind w:firstLine="540"/>
        <w:jc w:val="both"/>
      </w:pPr>
      <w:r>
        <w:t>10. Хоспис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</w:p>
    <w:p w:rsidR="001C2942" w:rsidRDefault="001C2942">
      <w:pPr>
        <w:sectPr w:rsidR="001C2942">
          <w:pgSz w:w="11905" w:h="16838"/>
          <w:pgMar w:top="1134" w:right="850" w:bottom="1134" w:left="1701" w:header="0" w:footer="0" w:gutter="0"/>
          <w:cols w:space="720"/>
        </w:sectPr>
      </w:pPr>
    </w:p>
    <w:p w:rsidR="001C2942" w:rsidRDefault="001C2942">
      <w:pPr>
        <w:pStyle w:val="ConsPlusNormal"/>
        <w:jc w:val="right"/>
        <w:outlineLvl w:val="1"/>
      </w:pPr>
      <w:r>
        <w:lastRenderedPageBreak/>
        <w:t>Приложение N 8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jc w:val="center"/>
      </w:pPr>
    </w:p>
    <w:p w:rsidR="001C2942" w:rsidRDefault="001C2942">
      <w:pPr>
        <w:pStyle w:val="ConsPlusNormal"/>
        <w:jc w:val="center"/>
      </w:pPr>
      <w:r>
        <w:t>РЕКОМЕНДУЕМЫЕ ШТАТНЫЕ НОРМАТИВЫ</w:t>
      </w:r>
    </w:p>
    <w:p w:rsidR="001C2942" w:rsidRDefault="001C2942">
      <w:pPr>
        <w:pStyle w:val="ConsPlusNormal"/>
        <w:jc w:val="center"/>
      </w:pPr>
      <w:r>
        <w:t>ХОСПИСА (ДЛЯ ДЕТЕЙ)</w:t>
      </w:r>
    </w:p>
    <w:p w:rsidR="001C2942" w:rsidRDefault="001C294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33"/>
        <w:gridCol w:w="2324"/>
      </w:tblGrid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 xml:space="preserve">Главный врач (заведующий - врач по паллиативной медицинской помощи </w:t>
            </w:r>
            <w:hyperlink w:anchor="P745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</w:p>
        </w:tc>
        <w:tc>
          <w:tcPr>
            <w:tcW w:w="8957" w:type="dxa"/>
            <w:gridSpan w:val="2"/>
          </w:tcPr>
          <w:p w:rsidR="001C2942" w:rsidRDefault="001C2942">
            <w:pPr>
              <w:pStyle w:val="ConsPlusNormal"/>
              <w:jc w:val="center"/>
              <w:outlineLvl w:val="2"/>
            </w:pPr>
            <w:r>
              <w:t>Приемное отделение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2"/>
            </w:pPr>
            <w:r>
              <w:t>Стационарное отделение паллиативной медицинской помощи детям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Заведующий отделением - врач по паллиативной медицинской помощи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Врач-педиатр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5,75 на 20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Врач-невролог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- детский онколог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0,25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5,75 на 5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5,75 на 10 коек</w:t>
            </w:r>
          </w:p>
          <w:p w:rsidR="001C2942" w:rsidRDefault="001C2942">
            <w:pPr>
              <w:pStyle w:val="ConsPlusNormal"/>
              <w:jc w:val="center"/>
            </w:pPr>
            <w:r>
              <w:t>(для обеспечения круглосуточной работы)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Сестра-хозяйка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2"/>
            </w:pPr>
            <w:r>
              <w:t xml:space="preserve">Отделение выездной патронажной службы паллиативной медицинской помощи детям </w:t>
            </w:r>
            <w:hyperlink w:anchor="P74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Процедурная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Перевязочная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Кабинет по лечебной физкультуре и массажу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0,5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Кабинет для психологического консультирования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Аптека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Заведующий аптекой - провизор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Фармацевт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Провизор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2</w:t>
            </w:r>
          </w:p>
        </w:tc>
      </w:tr>
      <w:tr w:rsidR="001C2942">
        <w:tc>
          <w:tcPr>
            <w:tcW w:w="9581" w:type="dxa"/>
            <w:gridSpan w:val="3"/>
          </w:tcPr>
          <w:p w:rsidR="001C2942" w:rsidRDefault="001C2942">
            <w:pPr>
              <w:pStyle w:val="ConsPlusNormal"/>
              <w:jc w:val="center"/>
              <w:outlineLvl w:val="3"/>
            </w:pPr>
            <w:r>
              <w:t>Организационно-методический отдел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Заведующий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Врач-методист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Методист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2</w:t>
            </w:r>
          </w:p>
        </w:tc>
      </w:tr>
      <w:tr w:rsidR="001C2942">
        <w:tc>
          <w:tcPr>
            <w:tcW w:w="624" w:type="dxa"/>
          </w:tcPr>
          <w:p w:rsidR="001C2942" w:rsidRDefault="001C294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</w:tbl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bookmarkStart w:id="9" w:name="P745"/>
      <w:bookmarkEnd w:id="9"/>
      <w:r>
        <w:t>&lt;*&gt; Для хосписа (для детей), являющегося структурным подразделением медицинской организации.</w:t>
      </w:r>
    </w:p>
    <w:p w:rsidR="001C2942" w:rsidRDefault="001C2942">
      <w:pPr>
        <w:pStyle w:val="ConsPlusNormal"/>
        <w:ind w:firstLine="540"/>
        <w:jc w:val="both"/>
      </w:pPr>
      <w:bookmarkStart w:id="10" w:name="P746"/>
      <w:bookmarkEnd w:id="10"/>
      <w:r>
        <w:t xml:space="preserve">&lt;**&gt; Штатные нормативы отделения выездной патронажной службы паллиативной медицинской помощи детям хосписа (для детей) предусматриваются в соответствии с </w:t>
      </w:r>
      <w:hyperlink w:anchor="P119" w:history="1">
        <w:r>
          <w:rPr>
            <w:color w:val="0000FF"/>
          </w:rPr>
          <w:t>приложением N 2</w:t>
        </w:r>
      </w:hyperlink>
      <w:r>
        <w:t xml:space="preserve"> к Порядку оказания паллиативной медицинской помощи детям, утвержденному настоящим приказом.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Примечания:</w:t>
      </w:r>
    </w:p>
    <w:p w:rsidR="001C2942" w:rsidRDefault="001C2942">
      <w:pPr>
        <w:pStyle w:val="ConsPlusNormal"/>
        <w:ind w:firstLine="540"/>
        <w:jc w:val="both"/>
      </w:pPr>
      <w:r>
        <w:t>1. Рекомендуемые штатные нормативы хосписа (для детей) не распространяются на медицинские организации частной системы здравоохранения.</w:t>
      </w:r>
    </w:p>
    <w:p w:rsidR="001C2942" w:rsidRDefault="001C2942">
      <w:pPr>
        <w:pStyle w:val="ConsPlusNormal"/>
        <w:ind w:firstLine="540"/>
        <w:jc w:val="both"/>
      </w:pPr>
      <w:r>
        <w:t>2. Рекомендуется предусматривать круглосуточную работу врачей-педиатров в хосписе (для детей), являющимся самостоятельной медицинской организацией.</w:t>
      </w:r>
    </w:p>
    <w:p w:rsidR="001C2942" w:rsidRDefault="001C2942">
      <w:pPr>
        <w:pStyle w:val="ConsPlusNormal"/>
        <w:ind w:firstLine="540"/>
        <w:jc w:val="both"/>
      </w:pPr>
      <w:r>
        <w:lastRenderedPageBreak/>
        <w:t>3. В хосписе (для детей) рекомендуется предусматривать должности медицинского статистика из расчета 1 должность на хоспис, социального работника из расчета 0,5 должности и должность воспитателя из расчета 1 должность на отделение.</w:t>
      </w:r>
    </w:p>
    <w:p w:rsidR="001C2942" w:rsidRDefault="001C2942">
      <w:pPr>
        <w:pStyle w:val="ConsPlusNormal"/>
        <w:ind w:firstLine="540"/>
        <w:jc w:val="both"/>
      </w:pPr>
      <w:r>
        <w:t>4. Должности врача-невролога, врача - детского онколога и медицинского психолога предусматриваются в случае отсутствия соответствующих должностей в медицинской организации, в структуре которой создан хоспис (для детей).</w:t>
      </w:r>
    </w:p>
    <w:p w:rsidR="001C2942" w:rsidRDefault="001C2942">
      <w:pPr>
        <w:pStyle w:val="ConsPlusNormal"/>
        <w:ind w:firstLine="540"/>
        <w:jc w:val="both"/>
      </w:pPr>
      <w:r>
        <w:t>5. Должность врача-анестезиолога-реаниматолога предусматривается в случае наличия пациентов, нуждающихся в проведении искусственной вентиляции легких.</w:t>
      </w:r>
    </w:p>
    <w:p w:rsidR="001C2942" w:rsidRDefault="001C2942">
      <w:pPr>
        <w:pStyle w:val="ConsPlusNormal"/>
        <w:ind w:firstLine="540"/>
        <w:jc w:val="both"/>
      </w:pPr>
      <w:r>
        <w:t>6. Штатные нормативы приемного отделения, аптеки и организационно-методического отдела хосписа (для детей) предусматриваются в хосписе (для детей), являющемся самостоятельной медицинской организацией.</w:t>
      </w:r>
    </w:p>
    <w:p w:rsidR="001C2942" w:rsidRDefault="001C2942">
      <w:pPr>
        <w:pStyle w:val="ConsPlusNormal"/>
        <w:ind w:firstLine="540"/>
        <w:jc w:val="both"/>
      </w:pPr>
      <w:r>
        <w:t>7. Для районов с низкой плотностью населения и ограниченной транспортной доступностью медицинских организаций количество штатных единиц хосписа (для детей) устанавливается органами исполнительной власти субъектов Российской Федерации в сфере охраны здоровья исходя из меньшей численности детского населения.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right"/>
        <w:outlineLvl w:val="1"/>
      </w:pPr>
      <w:r>
        <w:t>Приложение N 9</w:t>
      </w:r>
    </w:p>
    <w:p w:rsidR="001C2942" w:rsidRDefault="001C2942">
      <w:pPr>
        <w:pStyle w:val="ConsPlusNormal"/>
        <w:jc w:val="right"/>
      </w:pPr>
      <w:r>
        <w:t>к Порядку оказания паллиативной</w:t>
      </w:r>
    </w:p>
    <w:p w:rsidR="001C2942" w:rsidRDefault="001C2942">
      <w:pPr>
        <w:pStyle w:val="ConsPlusNormal"/>
        <w:jc w:val="right"/>
      </w:pPr>
      <w:r>
        <w:t>медицинской помощи детям,</w:t>
      </w:r>
    </w:p>
    <w:p w:rsidR="001C2942" w:rsidRDefault="001C2942">
      <w:pPr>
        <w:pStyle w:val="ConsPlusNormal"/>
        <w:jc w:val="right"/>
      </w:pPr>
      <w:r>
        <w:t>утвержденному приказом</w:t>
      </w:r>
    </w:p>
    <w:p w:rsidR="001C2942" w:rsidRDefault="001C2942">
      <w:pPr>
        <w:pStyle w:val="ConsPlusNormal"/>
        <w:jc w:val="right"/>
      </w:pPr>
      <w:r>
        <w:t>Министерства здравоохранения</w:t>
      </w:r>
    </w:p>
    <w:p w:rsidR="001C2942" w:rsidRDefault="001C2942">
      <w:pPr>
        <w:pStyle w:val="ConsPlusNormal"/>
        <w:jc w:val="right"/>
      </w:pPr>
      <w:r>
        <w:t>Российской Федерации</w:t>
      </w:r>
    </w:p>
    <w:p w:rsidR="001C2942" w:rsidRDefault="001C2942">
      <w:pPr>
        <w:pStyle w:val="ConsPlusNormal"/>
        <w:jc w:val="right"/>
      </w:pPr>
      <w:r>
        <w:t>от 14 апреля 2015 г. N 193н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jc w:val="center"/>
      </w:pPr>
      <w:bookmarkStart w:id="11" w:name="P769"/>
      <w:bookmarkEnd w:id="11"/>
      <w:r>
        <w:t>СТАНДАРТ</w:t>
      </w:r>
    </w:p>
    <w:p w:rsidR="001C2942" w:rsidRDefault="001C2942">
      <w:pPr>
        <w:pStyle w:val="ConsPlusNormal"/>
        <w:jc w:val="center"/>
      </w:pPr>
      <w:r>
        <w:t>ОСНАЩЕНИЯ ДЕТСКОГО ХОСПИСА</w:t>
      </w:r>
    </w:p>
    <w:p w:rsidR="001C2942" w:rsidRDefault="001C2942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633"/>
        <w:gridCol w:w="2324"/>
      </w:tblGrid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  <w:jc w:val="center"/>
            </w:pPr>
            <w:r>
              <w:t>Наименование оборудования и инструментария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Пеленальный стол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Кресло-туалет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Противопролежневый матрас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Матрас с подогревом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Кресло-каталка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Тележка для перевозки больных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Тележка грузовая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Подъемная система для перемещения больных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Стол манипуляционный для инструментария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Шкаф для хранения лекарственных препаратов, не являющихся наркотическими и психотропными лекарственными препаратами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Сейф для хранения наркотических и психотропных лекарственных препаратов и специальных рецептурных бланков для выписывания наркотических и психотропных лекарственных препаратов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Ширма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Монитор больного: частота дыхания, пульсоксиметрия, электрокардиография, неинвазивное артериальное давление, температура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Вакуумный электроотсос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 на 5 коек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Портативный электрокардиограф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Глюкометр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Автоматический дозатор лекарственных веществ шприцевой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Автоматический дозатор инфузионных растворов, питания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Холодильник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Мешок Амбу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Молоточек неврологический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Диагностический фонарик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Весы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Электронные весы для детей до 1 года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Ростомер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 xml:space="preserve">Аппарат искусственной вентиляции легких многофункциональный с возможностью управления по давлению и по объему, с возможностью проведения неинвазивной вентиляции, мониторинга, оценки параметров механики дыхания, передачи информации на внешнее устройство </w:t>
            </w:r>
            <w:hyperlink w:anchor="P9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Система для централизованной подачи кислорода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Кислородный концентратор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Спирометр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1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Портативная ванна для лежачих больных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Система палатной сигнализации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Аппарат для ингаляционной терапии переносной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Набор для плевральной пункции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1C2942">
        <w:tc>
          <w:tcPr>
            <w:tcW w:w="614" w:type="dxa"/>
          </w:tcPr>
          <w:p w:rsidR="001C2942" w:rsidRDefault="001C294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633" w:type="dxa"/>
          </w:tcPr>
          <w:p w:rsidR="001C2942" w:rsidRDefault="001C2942">
            <w:pPr>
              <w:pStyle w:val="ConsPlusNormal"/>
            </w:pPr>
            <w:r>
              <w:t>Компьютер, принтер локальной сети</w:t>
            </w:r>
          </w:p>
        </w:tc>
        <w:tc>
          <w:tcPr>
            <w:tcW w:w="2324" w:type="dxa"/>
          </w:tcPr>
          <w:p w:rsidR="001C2942" w:rsidRDefault="001C2942">
            <w:pPr>
              <w:pStyle w:val="ConsPlusNormal"/>
              <w:jc w:val="center"/>
            </w:pPr>
            <w:r>
              <w:t>по требованию</w:t>
            </w:r>
          </w:p>
        </w:tc>
      </w:tr>
    </w:tbl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  <w:r>
        <w:t>--------------------------------</w:t>
      </w:r>
    </w:p>
    <w:p w:rsidR="001C2942" w:rsidRDefault="001C2942">
      <w:pPr>
        <w:pStyle w:val="ConsPlusNormal"/>
        <w:ind w:firstLine="540"/>
        <w:jc w:val="both"/>
      </w:pPr>
      <w:bookmarkStart w:id="12" w:name="P924"/>
      <w:bookmarkEnd w:id="12"/>
      <w:r>
        <w:t>&lt;*&gt; При наличии в отделении паллиативной медицинской помощи детям детей, нуждающихся в искусственной вентиляции легких.</w:t>
      </w: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ind w:firstLine="540"/>
        <w:jc w:val="both"/>
      </w:pPr>
    </w:p>
    <w:p w:rsidR="001C2942" w:rsidRDefault="001C2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3" w:name="_GoBack"/>
    </w:p>
    <w:bookmarkEnd w:id="13"/>
    <w:p w:rsidR="00AC0A52" w:rsidRDefault="00AC0A52"/>
    <w:sectPr w:rsidR="00AC0A52" w:rsidSect="001C2942">
      <w:pgSz w:w="16838" w:h="11905" w:orient="landscape"/>
      <w:pgMar w:top="1701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2"/>
    <w:rsid w:val="001C2942"/>
    <w:rsid w:val="00AC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ABAE-C880-4EDF-BBD9-736AB12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2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C2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C2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C2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C29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C29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674D73FCC70B4603689CF94422E85429A627FE560B93F4FF8F38727BD9F25E89EC71226ED41RE60G" TargetMode="External"/><Relationship Id="rId13" Type="http://schemas.openxmlformats.org/officeDocument/2006/relationships/hyperlink" Target="consultantplus://offline/ref=6CB674D73FCC70B4603689CF94422E854390667BE160B93F4FF8F387R267G" TargetMode="External"/><Relationship Id="rId18" Type="http://schemas.openxmlformats.org/officeDocument/2006/relationships/hyperlink" Target="consultantplus://offline/ref=6CB674D73FCC70B4603689CF94422E854390667BE160B93F4FF8F387R267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B674D73FCC70B4603689CF94422E854390667BE160B93F4FF8F387R267G" TargetMode="External"/><Relationship Id="rId7" Type="http://schemas.openxmlformats.org/officeDocument/2006/relationships/hyperlink" Target="consultantplus://offline/ref=6CB674D73FCC70B4603689CF94422E85429A627FE560B93F4FF8F38727BD9F25E89EC71227EE40RE64G" TargetMode="External"/><Relationship Id="rId12" Type="http://schemas.openxmlformats.org/officeDocument/2006/relationships/hyperlink" Target="consultantplus://offline/ref=6CB674D73FCC70B4603689CF94422E854390657FE160B93F4FF8F387R267G" TargetMode="External"/><Relationship Id="rId17" Type="http://schemas.openxmlformats.org/officeDocument/2006/relationships/hyperlink" Target="consultantplus://offline/ref=6CB674D73FCC70B4603689CF94422E854390667BE160B93F4FF8F38727BD9F25E89EC71227EF46RE63G" TargetMode="External"/><Relationship Id="rId25" Type="http://schemas.openxmlformats.org/officeDocument/2006/relationships/hyperlink" Target="consultantplus://offline/ref=6CB674D73FCC70B4603689CF94422E854390667BE160B93F4FF8F387R26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674D73FCC70B4603689CF94422E854390667BE160B93F4FF8F38727BD9F25E89EC71227ED40RE6FG" TargetMode="External"/><Relationship Id="rId20" Type="http://schemas.openxmlformats.org/officeDocument/2006/relationships/hyperlink" Target="consultantplus://offline/ref=6CB674D73FCC70B4603689CF94422E854390667BE160B93F4FF8F38727BD9F25E89EC71227EF46RE6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674D73FCC70B4603689CF94422E8546956C79EC60B93F4FF8F387R267G" TargetMode="External"/><Relationship Id="rId11" Type="http://schemas.openxmlformats.org/officeDocument/2006/relationships/hyperlink" Target="consultantplus://offline/ref=6CB674D73FCC70B4603689CF94422E854390667BE160B93F4FF8F38727BD9F25E89EC71227EF46RE63G" TargetMode="External"/><Relationship Id="rId24" Type="http://schemas.openxmlformats.org/officeDocument/2006/relationships/hyperlink" Target="consultantplus://offline/ref=6CB674D73FCC70B4603689CF94422E854390667BE160B93F4FF8F38727BD9F25E89EC71227EF46RE63G" TargetMode="External"/><Relationship Id="rId5" Type="http://schemas.openxmlformats.org/officeDocument/2006/relationships/hyperlink" Target="consultantplus://offline/ref=6CB674D73FCC70B4603689CF94422E85429A627FE560B93F4FF8F38727BD9F25E89EC71227EF4ERE61G" TargetMode="External"/><Relationship Id="rId15" Type="http://schemas.openxmlformats.org/officeDocument/2006/relationships/hyperlink" Target="consultantplus://offline/ref=6CB674D73FCC70B4603689CF94422E854390667BE160B93F4FF8F38727BD9F25E89EC71227EF46RE63G" TargetMode="External"/><Relationship Id="rId23" Type="http://schemas.openxmlformats.org/officeDocument/2006/relationships/hyperlink" Target="consultantplus://offline/ref=6CB674D73FCC70B4603689CF94422E854390667BE160B93F4FF8F38727BD9F25E89EC71227ED40RE6FG" TargetMode="External"/><Relationship Id="rId10" Type="http://schemas.openxmlformats.org/officeDocument/2006/relationships/hyperlink" Target="consultantplus://offline/ref=6CB674D73FCC70B4603689CF94422E854390667BE160B93F4FF8F38727BD9F25E89EC71227ED40RE6FG" TargetMode="External"/><Relationship Id="rId19" Type="http://schemas.openxmlformats.org/officeDocument/2006/relationships/hyperlink" Target="consultantplus://offline/ref=6CB674D73FCC70B4603689CF94422E854390667BE160B93F4FF8F38727BD9F25E89EC71227ED40RE6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B674D73FCC70B4603689CF94422E854292627FE360B93F4FF8F387R267G" TargetMode="External"/><Relationship Id="rId14" Type="http://schemas.openxmlformats.org/officeDocument/2006/relationships/hyperlink" Target="consultantplus://offline/ref=6CB674D73FCC70B4603689CF94422E854390667BE160B93F4FF8F38727BD9F25E89EC71227ED40RE6FG" TargetMode="External"/><Relationship Id="rId22" Type="http://schemas.openxmlformats.org/officeDocument/2006/relationships/hyperlink" Target="consultantplus://offline/ref=6CB674D73FCC70B4603689CF94422E85429A627FE560B93F4FF8F38727BD9F25E89EC71227EC41RE6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6721</Words>
  <Characters>38314</Characters>
  <Application>Microsoft Office Word</Application>
  <DocSecurity>0</DocSecurity>
  <Lines>319</Lines>
  <Paragraphs>89</Paragraphs>
  <ScaleCrop>false</ScaleCrop>
  <Company>diakov.net</Company>
  <LinksUpToDate>false</LinksUpToDate>
  <CharactersWithSpaces>44946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2017-04-12T06:58:00Z</dcterms:created>
  <dcterms:modified xsi:type="dcterms:W3CDTF">2017-04-12T06:58:00Z</dcterms:modified>
</cp:coreProperties>
</file>