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0B" w:rsidRPr="00E3010B" w:rsidRDefault="00E3010B" w:rsidP="00E3010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10B">
        <w:rPr>
          <w:rFonts w:ascii="Times New Roman" w:hAnsi="Times New Roman" w:cs="Times New Roman"/>
          <w:iCs/>
          <w:sz w:val="28"/>
          <w:szCs w:val="28"/>
        </w:rPr>
        <w:t xml:space="preserve">ИНФОРМАЦИЯ ДЛЯ ПОСТУПАЮЩИХ В </w:t>
      </w:r>
      <w:r>
        <w:rPr>
          <w:rFonts w:ascii="Times New Roman" w:hAnsi="Times New Roman" w:cs="Times New Roman"/>
          <w:iCs/>
          <w:sz w:val="28"/>
          <w:szCs w:val="28"/>
        </w:rPr>
        <w:t>2023 году</w:t>
      </w:r>
    </w:p>
    <w:p w:rsidR="00E3010B" w:rsidRP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iCs/>
          <w:color w:val="555555"/>
        </w:rPr>
      </w:pPr>
      <w:r>
        <w:rPr>
          <w:iCs/>
          <w:color w:val="555555"/>
        </w:rPr>
        <w:t>М</w:t>
      </w:r>
      <w:r w:rsidRPr="00E3010B">
        <w:rPr>
          <w:iCs/>
          <w:color w:val="555555"/>
        </w:rPr>
        <w:t>инистерство здравоохранения Красноярского края (далее – Министерство) в соответствии с постановлением Правительства Красноярского края от 17.03.2015 № 106-п «Об утверждении Порядка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приема» </w:t>
      </w:r>
      <w:r w:rsidRPr="00E3010B">
        <w:rPr>
          <w:rStyle w:val="a5"/>
          <w:iCs/>
          <w:color w:val="555555"/>
          <w:bdr w:val="none" w:sz="0" w:space="0" w:color="auto" w:frame="1"/>
        </w:rPr>
        <w:t xml:space="preserve">объявляет о начале приема документов от граждан для проведения отбора для заключения договоров о целевом обучении по программам </w:t>
      </w:r>
      <w:proofErr w:type="spellStart"/>
      <w:r w:rsidRPr="00E3010B">
        <w:rPr>
          <w:rStyle w:val="a5"/>
          <w:iCs/>
          <w:color w:val="555555"/>
          <w:bdr w:val="none" w:sz="0" w:space="0" w:color="auto" w:frame="1"/>
        </w:rPr>
        <w:t>специалитета</w:t>
      </w:r>
      <w:proofErr w:type="spellEnd"/>
      <w:r w:rsidRPr="00E3010B">
        <w:rPr>
          <w:rStyle w:val="a5"/>
          <w:iCs/>
          <w:color w:val="555555"/>
          <w:bdr w:val="none" w:sz="0" w:space="0" w:color="auto" w:frame="1"/>
        </w:rPr>
        <w:t xml:space="preserve"> в рамках квоты целевого приема, установленной в ФГБОУ ВО «Красноярский государственный медицинский университет им. проф. В.Ф. </w:t>
      </w:r>
      <w:proofErr w:type="spellStart"/>
      <w:r w:rsidRPr="00E3010B">
        <w:rPr>
          <w:rStyle w:val="a5"/>
          <w:iCs/>
          <w:color w:val="555555"/>
          <w:bdr w:val="none" w:sz="0" w:space="0" w:color="auto" w:frame="1"/>
        </w:rPr>
        <w:t>Войно-Ясен</w:t>
      </w:r>
      <w:r>
        <w:rPr>
          <w:rStyle w:val="a5"/>
          <w:iCs/>
          <w:color w:val="555555"/>
          <w:bdr w:val="none" w:sz="0" w:space="0" w:color="auto" w:frame="1"/>
        </w:rPr>
        <w:t>ецкого</w:t>
      </w:r>
      <w:proofErr w:type="spellEnd"/>
      <w:r>
        <w:rPr>
          <w:rStyle w:val="a5"/>
          <w:iCs/>
          <w:color w:val="555555"/>
          <w:bdr w:val="none" w:sz="0" w:space="0" w:color="auto" w:frame="1"/>
        </w:rPr>
        <w:t xml:space="preserve">» Минздрава России в 2023 </w:t>
      </w:r>
      <w:r w:rsidRPr="00E3010B">
        <w:rPr>
          <w:rStyle w:val="a5"/>
          <w:iCs/>
          <w:color w:val="555555"/>
          <w:bdr w:val="none" w:sz="0" w:space="0" w:color="auto" w:frame="1"/>
        </w:rPr>
        <w:t>году.</w:t>
      </w:r>
    </w:p>
    <w:p w:rsidR="00E3010B" w:rsidRP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Дата начала приема документов </w:t>
      </w:r>
      <w:r>
        <w:rPr>
          <w:rStyle w:val="a5"/>
          <w:iCs/>
          <w:color w:val="555555"/>
          <w:bdr w:val="none" w:sz="0" w:space="0" w:color="auto" w:frame="1"/>
        </w:rPr>
        <w:t>Апрель 2023</w:t>
      </w:r>
      <w:r w:rsidRPr="00E3010B">
        <w:rPr>
          <w:rStyle w:val="a5"/>
          <w:iCs/>
          <w:color w:val="555555"/>
          <w:bdr w:val="none" w:sz="0" w:space="0" w:color="auto" w:frame="1"/>
        </w:rPr>
        <w:t xml:space="preserve"> года</w:t>
      </w:r>
    </w:p>
    <w:p w:rsidR="00E3010B" w:rsidRP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Дата окончания приема документов </w:t>
      </w:r>
      <w:r>
        <w:rPr>
          <w:rStyle w:val="a5"/>
          <w:iCs/>
          <w:color w:val="555555"/>
          <w:bdr w:val="none" w:sz="0" w:space="0" w:color="auto" w:frame="1"/>
        </w:rPr>
        <w:t>Май 2023</w:t>
      </w:r>
      <w:r w:rsidRPr="00E3010B">
        <w:rPr>
          <w:rStyle w:val="a5"/>
          <w:iCs/>
          <w:color w:val="555555"/>
          <w:bdr w:val="none" w:sz="0" w:space="0" w:color="auto" w:frame="1"/>
        </w:rPr>
        <w:t xml:space="preserve"> года 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Документы представляются в Министерство посредством почтовой связи с уведомлением и описью вложения по адресу: 660017, г. Красноярск, ул. Красной Армии, 3, с пометкой «Целевое обучение»</w:t>
      </w:r>
      <w:r>
        <w:rPr>
          <w:iCs/>
          <w:color w:val="555555"/>
        </w:rPr>
        <w:t xml:space="preserve"> </w:t>
      </w:r>
      <w:r w:rsidRPr="00E3010B">
        <w:rPr>
          <w:iCs/>
          <w:color w:val="555555"/>
        </w:rPr>
        <w:t xml:space="preserve">либо заявление и документы (в бумажном конверте или </w:t>
      </w:r>
      <w:proofErr w:type="spellStart"/>
      <w:r w:rsidRPr="00E3010B">
        <w:rPr>
          <w:iCs/>
          <w:color w:val="555555"/>
        </w:rPr>
        <w:t>мультифоре</w:t>
      </w:r>
      <w:proofErr w:type="spellEnd"/>
      <w:r w:rsidRPr="00E3010B">
        <w:rPr>
          <w:iCs/>
          <w:color w:val="555555"/>
        </w:rPr>
        <w:t xml:space="preserve"> с пометкой «Целевое обучение») оставить в ящике для корреспонденции в фойе здания, в котором расположено министерство (660017, г. Красноярск, ул. Красной Армии, 3) с 9.00ч до 18.00ч.</w:t>
      </w:r>
    </w:p>
    <w:p w:rsidR="00E3010B" w:rsidRP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iCs/>
          <w:color w:val="555555"/>
        </w:rPr>
      </w:pPr>
      <w:r w:rsidRPr="00E3010B">
        <w:rPr>
          <w:rStyle w:val="a5"/>
          <w:iCs/>
          <w:color w:val="555555"/>
          <w:bdr w:val="none" w:sz="0" w:space="0" w:color="auto" w:frame="1"/>
        </w:rPr>
        <w:t>Перечень документов для участия в отборе: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заявление о заключении договора о целевом обучении и согласие на обработку персональных данных (бланк прилагается, подписывается претендентом лично);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*копия паспорта претендента (стр. «лицо» и стр. с регистрацией);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*копия паспорта законного представителя претендента (если претендент не достиг возраста 18 лет) (стр. «лицо» и стр. с регистрацией);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копия СНИЛС претендента;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сведения об успеваемости: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а) итоговая успеваемость претендента за 10 класс (для лиц, закан</w:t>
      </w:r>
      <w:r w:rsidR="002C131D">
        <w:rPr>
          <w:iCs/>
          <w:color w:val="555555"/>
        </w:rPr>
        <w:t>чивающих обучение в школе в 2023</w:t>
      </w:r>
      <w:r w:rsidRPr="00E3010B">
        <w:rPr>
          <w:iCs/>
          <w:color w:val="555555"/>
        </w:rPr>
        <w:t xml:space="preserve"> году); представляется оригинал документа, подписанный классным руководителем и директором школы, заверенный печатью);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б) **либо копия аттестата о среднем общем образовании (для лиц, окончи</w:t>
      </w:r>
      <w:r w:rsidR="002C131D">
        <w:rPr>
          <w:iCs/>
          <w:color w:val="555555"/>
        </w:rPr>
        <w:t>вших обучение в школе ранее 2023</w:t>
      </w:r>
      <w:r w:rsidRPr="00E3010B">
        <w:rPr>
          <w:iCs/>
          <w:color w:val="555555"/>
        </w:rPr>
        <w:t xml:space="preserve"> года),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в) **либо копия диплома о среднем профессиональном (медицинском) образовании (для лиц, получивших среднее професс</w:t>
      </w:r>
      <w:r w:rsidR="002C131D">
        <w:rPr>
          <w:iCs/>
          <w:color w:val="555555"/>
        </w:rPr>
        <w:t>иональное образование ранее 2023</w:t>
      </w:r>
      <w:r w:rsidRPr="00E3010B">
        <w:rPr>
          <w:iCs/>
          <w:color w:val="555555"/>
        </w:rPr>
        <w:t xml:space="preserve"> года);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г) либо сведения об итоговой успеваемости (для лиц, заканчивающих обучение в медицинск</w:t>
      </w:r>
      <w:r w:rsidR="002C131D">
        <w:rPr>
          <w:iCs/>
          <w:color w:val="555555"/>
        </w:rPr>
        <w:t>ом колледже или техникуме в 2023</w:t>
      </w:r>
      <w:r w:rsidRPr="00E3010B">
        <w:rPr>
          <w:iCs/>
          <w:color w:val="555555"/>
        </w:rPr>
        <w:t xml:space="preserve"> году); представляется оригинал документа, подписанный руководителем организации, заверенный печатью);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– характеристика на претендента из школы (медицинского техникума, колледжа) либо с места работы; представляется оригинал документа, подписанный классным руководителем и директором школы, либо руководителем медицинской организации (структурного подразделения медицинской организации), заверенный печатью;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lastRenderedPageBreak/>
        <w:t>– копии документов (при наличии), подтверждающих участие в добровольческом движении в медицинской организации (справка из медицинской организации, подтверждающая добровольческую деятельность в объеме не менее 150 часов) или работу на должностях младшего медицинского персонала (копия трудовой книжки, заверенная в медицинской организации);</w:t>
      </w:r>
    </w:p>
    <w:p w:rsidR="00E3010B" w:rsidRPr="00E3010B" w:rsidRDefault="00E3010B" w:rsidP="00E3010B">
      <w:pPr>
        <w:pStyle w:val="a4"/>
        <w:spacing w:before="0" w:beforeAutospacing="0" w:after="285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 xml:space="preserve">– 2 (два) экземпляра проектов договора о целевом обучении, подписанные претендентом, заполненные от руки, с открытой датой (бланк прилагается). </w:t>
      </w:r>
      <w:r w:rsidR="002C131D">
        <w:rPr>
          <w:iCs/>
          <w:color w:val="555555"/>
        </w:rPr>
        <w:t>(если претендент на 15 июня 2023</w:t>
      </w:r>
      <w:r w:rsidRPr="00E3010B">
        <w:rPr>
          <w:iCs/>
          <w:color w:val="555555"/>
        </w:rPr>
        <w:t xml:space="preserve"> г. не достигнет возраста 18 лет, бланки договоров о целевом обучении представляются с согласием законного представителя, которое заполняется и подписывается законным представителем лично).</w:t>
      </w:r>
    </w:p>
    <w:p w:rsidR="00E3010B" w:rsidRP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iCs/>
          <w:color w:val="555555"/>
        </w:rPr>
      </w:pPr>
      <w:r w:rsidRPr="00E3010B">
        <w:rPr>
          <w:iCs/>
          <w:color w:val="555555"/>
        </w:rPr>
        <w:t>* </w:t>
      </w:r>
      <w:r w:rsidRPr="00E3010B">
        <w:rPr>
          <w:rStyle w:val="a5"/>
          <w:iCs/>
          <w:color w:val="555555"/>
          <w:bdr w:val="none" w:sz="0" w:space="0" w:color="auto" w:frame="1"/>
        </w:rPr>
        <w:t>копии должны быть заверены нотариально</w:t>
      </w:r>
    </w:p>
    <w:p w:rsidR="00E3010B" w:rsidRDefault="00E3010B" w:rsidP="00E3010B">
      <w:pPr>
        <w:pStyle w:val="a4"/>
        <w:spacing w:before="0" w:beforeAutospacing="0" w:after="0" w:afterAutospacing="0"/>
        <w:jc w:val="both"/>
        <w:textAlignment w:val="baseline"/>
        <w:rPr>
          <w:rStyle w:val="a5"/>
          <w:iCs/>
          <w:color w:val="555555"/>
          <w:bdr w:val="none" w:sz="0" w:space="0" w:color="auto" w:frame="1"/>
        </w:rPr>
      </w:pPr>
      <w:r w:rsidRPr="00E3010B">
        <w:rPr>
          <w:rStyle w:val="a5"/>
          <w:iCs/>
          <w:color w:val="555555"/>
          <w:bdr w:val="none" w:sz="0" w:space="0" w:color="auto" w:frame="1"/>
        </w:rPr>
        <w:t>** копии должны быть заверены организациями, выдавшими соответствующие документы, или нотариально.</w:t>
      </w:r>
    </w:p>
    <w:p w:rsidR="00334221" w:rsidRDefault="00334221" w:rsidP="00E3010B">
      <w:pPr>
        <w:pStyle w:val="a4"/>
        <w:spacing w:before="0" w:beforeAutospacing="0" w:after="0" w:afterAutospacing="0"/>
        <w:jc w:val="both"/>
        <w:textAlignment w:val="baseline"/>
        <w:rPr>
          <w:rStyle w:val="a5"/>
          <w:iCs/>
          <w:color w:val="555555"/>
          <w:bdr w:val="none" w:sz="0" w:space="0" w:color="auto" w:frame="1"/>
        </w:rPr>
      </w:pPr>
    </w:p>
    <w:p w:rsidR="00334221" w:rsidRPr="00334221" w:rsidRDefault="00334221" w:rsidP="00E3010B">
      <w:pPr>
        <w:pStyle w:val="a4"/>
        <w:spacing w:before="0" w:beforeAutospacing="0" w:after="0" w:afterAutospacing="0"/>
        <w:jc w:val="both"/>
        <w:textAlignment w:val="baseline"/>
        <w:rPr>
          <w:b/>
          <w:iCs/>
          <w:color w:val="555555"/>
          <w:sz w:val="28"/>
          <w:szCs w:val="28"/>
        </w:rPr>
      </w:pPr>
      <w:r w:rsidRPr="00334221">
        <w:rPr>
          <w:rStyle w:val="a5"/>
          <w:b w:val="0"/>
          <w:iCs/>
          <w:color w:val="555555"/>
          <w:sz w:val="28"/>
          <w:szCs w:val="28"/>
          <w:bdr w:val="none" w:sz="0" w:space="0" w:color="auto" w:frame="1"/>
        </w:rPr>
        <w:t xml:space="preserve">По всем вопросам обращаться Министерство здравоохранения Красноярского края отдел управления кадрами и профессиональной подготовки </w:t>
      </w:r>
      <w:proofErr w:type="spellStart"/>
      <w:r w:rsidRPr="00334221">
        <w:rPr>
          <w:rStyle w:val="a5"/>
          <w:b w:val="0"/>
          <w:iCs/>
          <w:color w:val="555555"/>
          <w:sz w:val="28"/>
          <w:szCs w:val="28"/>
          <w:bdr w:val="none" w:sz="0" w:space="0" w:color="auto" w:frame="1"/>
        </w:rPr>
        <w:t>Целюк</w:t>
      </w:r>
      <w:proofErr w:type="spellEnd"/>
      <w:r w:rsidRPr="00334221">
        <w:rPr>
          <w:rStyle w:val="a5"/>
          <w:b w:val="0"/>
          <w:iCs/>
          <w:color w:val="555555"/>
          <w:sz w:val="28"/>
          <w:szCs w:val="28"/>
          <w:bdr w:val="none" w:sz="0" w:space="0" w:color="auto" w:frame="1"/>
        </w:rPr>
        <w:t xml:space="preserve"> Галина Александровна 83912-22-03-61 доб. 509</w:t>
      </w:r>
    </w:p>
    <w:p w:rsidR="00E3010B" w:rsidRDefault="00E3010B">
      <w:pPr>
        <w:rPr>
          <w:rFonts w:ascii="Times New Roman" w:hAnsi="Times New Roman" w:cs="Times New Roman"/>
          <w:i/>
          <w:sz w:val="24"/>
          <w:szCs w:val="24"/>
        </w:rPr>
      </w:pPr>
    </w:p>
    <w:p w:rsidR="00286655" w:rsidRPr="00E3010B" w:rsidRDefault="003342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3010B" w:rsidRPr="00E301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СКАЧАТЬ ПАКЕТ ДОКУМЕНТОВ</w:t>
        </w:r>
      </w:hyperlink>
      <w:bookmarkStart w:id="0" w:name="_GoBack"/>
      <w:bookmarkEnd w:id="0"/>
    </w:p>
    <w:sectPr w:rsidR="00286655" w:rsidRPr="00E3010B" w:rsidSect="004A5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B"/>
    <w:rsid w:val="00286655"/>
    <w:rsid w:val="002939A6"/>
    <w:rsid w:val="002C131D"/>
    <w:rsid w:val="00334221"/>
    <w:rsid w:val="004015D2"/>
    <w:rsid w:val="004A5D5C"/>
    <w:rsid w:val="00E3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2621F"/>
  <w15:chartTrackingRefBased/>
  <w15:docId w15:val="{186F50E1-5FC7-4748-AF75-6F223729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D2"/>
  </w:style>
  <w:style w:type="paragraph" w:styleId="2">
    <w:name w:val="heading 2"/>
    <w:basedOn w:val="a"/>
    <w:next w:val="a"/>
    <w:link w:val="20"/>
    <w:unhideWhenUsed/>
    <w:qFormat/>
    <w:rsid w:val="004015D2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5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E301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zdrav.ru/assets/documents/Tselevoe_202208.04.2022%2016:0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2023-03-10T05:43:00Z</dcterms:created>
  <dcterms:modified xsi:type="dcterms:W3CDTF">2023-03-10T05:58:00Z</dcterms:modified>
</cp:coreProperties>
</file>